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0D" w:rsidRDefault="00D51CE3" w:rsidP="00D51CE3">
      <w:pPr>
        <w:jc w:val="center"/>
        <w:rPr>
          <w:rFonts w:ascii="Cambria" w:hAnsi="Cambria"/>
          <w:b/>
          <w:sz w:val="28"/>
          <w:szCs w:val="28"/>
          <w:lang w:val="en-GB"/>
        </w:rPr>
      </w:pPr>
      <w:r w:rsidRPr="006A0FF7">
        <w:rPr>
          <w:rFonts w:ascii="Cambria" w:hAnsi="Cambria"/>
          <w:b/>
          <w:sz w:val="28"/>
          <w:szCs w:val="28"/>
          <w:lang w:val="en-GB"/>
        </w:rPr>
        <w:t xml:space="preserve">Declaration of the participants </w:t>
      </w:r>
      <w:r>
        <w:rPr>
          <w:rFonts w:ascii="Cambria" w:hAnsi="Cambria"/>
          <w:b/>
          <w:sz w:val="28"/>
          <w:szCs w:val="28"/>
          <w:lang w:val="en-GB"/>
        </w:rPr>
        <w:t>in</w:t>
      </w:r>
      <w:r w:rsidRPr="006A0FF7">
        <w:rPr>
          <w:rFonts w:ascii="Cambria" w:hAnsi="Cambria"/>
          <w:b/>
          <w:sz w:val="28"/>
          <w:szCs w:val="28"/>
          <w:lang w:val="en-GB"/>
        </w:rPr>
        <w:t xml:space="preserve"> the </w:t>
      </w:r>
      <w:r w:rsidR="00777C22">
        <w:rPr>
          <w:rFonts w:ascii="Cambria" w:hAnsi="Cambria"/>
          <w:b/>
          <w:sz w:val="28"/>
          <w:szCs w:val="28"/>
          <w:lang w:val="en-GB"/>
        </w:rPr>
        <w:t>third</w:t>
      </w:r>
      <w:r w:rsidRPr="006A0FF7">
        <w:rPr>
          <w:rFonts w:ascii="Cambria" w:hAnsi="Cambria"/>
          <w:b/>
          <w:sz w:val="28"/>
          <w:szCs w:val="28"/>
          <w:lang w:val="en-GB"/>
        </w:rPr>
        <w:t xml:space="preserve"> international conference of the Montenegrin Pan-European Union</w:t>
      </w:r>
    </w:p>
    <w:p w:rsidR="00D51CE3" w:rsidRPr="006A0FF7" w:rsidRDefault="00D51CE3" w:rsidP="00D51CE3">
      <w:pPr>
        <w:jc w:val="center"/>
        <w:rPr>
          <w:rFonts w:ascii="Cambria" w:hAnsi="Cambria"/>
          <w:b/>
          <w:sz w:val="28"/>
          <w:szCs w:val="28"/>
          <w:lang w:val="en-GB"/>
        </w:rPr>
      </w:pPr>
      <w:r w:rsidRPr="006A0FF7">
        <w:rPr>
          <w:rFonts w:ascii="Cambria" w:hAnsi="Cambria"/>
          <w:b/>
          <w:sz w:val="28"/>
          <w:szCs w:val="28"/>
          <w:lang w:val="en-GB"/>
        </w:rPr>
        <w:t xml:space="preserve"> </w:t>
      </w:r>
    </w:p>
    <w:p w:rsidR="00D51CE3" w:rsidRDefault="00D51CE3" w:rsidP="00D51CE3">
      <w:pPr>
        <w:jc w:val="center"/>
        <w:rPr>
          <w:rFonts w:ascii="Cambria" w:hAnsi="Cambria" w:cs="Tahoma"/>
          <w:color w:val="000000" w:themeColor="text1"/>
          <w:sz w:val="24"/>
          <w:szCs w:val="24"/>
          <w:lang w:val="en-GB"/>
        </w:rPr>
      </w:pPr>
      <w:r w:rsidRPr="00563C1A">
        <w:rPr>
          <w:rFonts w:ascii="Cambria" w:eastAsia="Calibri" w:hAnsi="Cambria" w:cs="Tahoma"/>
          <w:color w:val="C00000"/>
          <w:sz w:val="24"/>
          <w:szCs w:val="24"/>
          <w:lang w:val="en-GB"/>
        </w:rPr>
        <w:t>“</w:t>
      </w:r>
      <w:r w:rsidRPr="00563C1A">
        <w:rPr>
          <w:rFonts w:ascii="Cambria" w:eastAsia="Calibri" w:hAnsi="Cambria" w:cs="Tahoma"/>
          <w:b/>
          <w:color w:val="C00000"/>
          <w:sz w:val="24"/>
          <w:szCs w:val="24"/>
          <w:lang w:val="en-GB"/>
        </w:rPr>
        <w:t>Lessons Learned:</w:t>
      </w:r>
      <w:r w:rsidRPr="00563C1A">
        <w:rPr>
          <w:rFonts w:ascii="Cambria" w:eastAsia="Calibri" w:hAnsi="Cambria" w:cs="Tahoma"/>
          <w:color w:val="C00000"/>
          <w:sz w:val="24"/>
          <w:szCs w:val="24"/>
          <w:lang w:val="en-GB"/>
        </w:rPr>
        <w:t xml:space="preserve"> </w:t>
      </w:r>
      <w:r w:rsidRPr="00563C1A">
        <w:rPr>
          <w:rFonts w:ascii="Cambria" w:eastAsia="Calibri" w:hAnsi="Cambria" w:cs="Tahoma"/>
          <w:b/>
          <w:color w:val="C00000"/>
          <w:sz w:val="24"/>
          <w:szCs w:val="24"/>
          <w:lang w:val="en-GB"/>
        </w:rPr>
        <w:t xml:space="preserve">Communicating European Integration </w:t>
      </w:r>
      <w:r w:rsidR="00563C1A">
        <w:rPr>
          <w:rFonts w:ascii="Cambria" w:eastAsia="Calibri" w:hAnsi="Cambria" w:cs="Tahoma"/>
          <w:b/>
          <w:color w:val="C00000"/>
          <w:sz w:val="24"/>
          <w:szCs w:val="24"/>
          <w:lang w:val="en-GB"/>
        </w:rPr>
        <w:t>Process in the R</w:t>
      </w:r>
      <w:r w:rsidR="00355F8B" w:rsidRPr="00563C1A">
        <w:rPr>
          <w:rFonts w:ascii="Cambria" w:eastAsia="Calibri" w:hAnsi="Cambria" w:cs="Tahoma"/>
          <w:b/>
          <w:color w:val="C00000"/>
          <w:sz w:val="24"/>
          <w:szCs w:val="24"/>
          <w:lang w:val="en-GB"/>
        </w:rPr>
        <w:t>egion</w:t>
      </w:r>
      <w:r w:rsidRPr="00563C1A">
        <w:rPr>
          <w:rFonts w:ascii="Cambria" w:hAnsi="Cambria" w:cs="Tahoma"/>
          <w:color w:val="C00000"/>
          <w:sz w:val="24"/>
          <w:szCs w:val="24"/>
          <w:lang w:val="en-GB"/>
        </w:rPr>
        <w:t xml:space="preserve">” </w:t>
      </w:r>
    </w:p>
    <w:p w:rsidR="0055000D" w:rsidRPr="002C1C9B" w:rsidRDefault="0055000D" w:rsidP="00D51CE3">
      <w:pPr>
        <w:jc w:val="center"/>
        <w:rPr>
          <w:rFonts w:ascii="Cambria" w:hAnsi="Cambria" w:cs="Tahoma"/>
          <w:color w:val="000000" w:themeColor="text1"/>
          <w:sz w:val="24"/>
          <w:szCs w:val="24"/>
          <w:lang w:val="en-GB"/>
        </w:rPr>
      </w:pPr>
    </w:p>
    <w:p w:rsidR="00355F8B" w:rsidRPr="00355F8B" w:rsidRDefault="00D51CE3" w:rsidP="00D51CE3">
      <w:pPr>
        <w:jc w:val="center"/>
        <w:rPr>
          <w:rFonts w:ascii="Cambria" w:hAnsi="Cambria" w:cs="Tahoma"/>
          <w:color w:val="000000" w:themeColor="text1"/>
          <w:lang w:val="en-GB"/>
        </w:rPr>
      </w:pPr>
      <w:r w:rsidRPr="00355F8B">
        <w:rPr>
          <w:rFonts w:ascii="Cambria" w:hAnsi="Cambria" w:cs="Tahoma"/>
          <w:color w:val="000000" w:themeColor="text1"/>
          <w:lang w:val="en-GB"/>
        </w:rPr>
        <w:t>Under the project CEPES - Communicating Europe between Pan-European Societies, founded by the Erasmus + programme of the European Union</w:t>
      </w:r>
      <w:r w:rsidR="00355F8B" w:rsidRPr="00355F8B">
        <w:rPr>
          <w:rFonts w:ascii="Cambria" w:hAnsi="Cambria" w:cs="Tahoma"/>
          <w:color w:val="000000" w:themeColor="text1"/>
          <w:lang w:val="en-GB"/>
        </w:rPr>
        <w:t xml:space="preserve"> and co-funded by </w:t>
      </w:r>
    </w:p>
    <w:p w:rsidR="00D51CE3" w:rsidRPr="00355F8B" w:rsidRDefault="00355F8B" w:rsidP="00D51CE3">
      <w:pPr>
        <w:jc w:val="center"/>
        <w:rPr>
          <w:rFonts w:ascii="Cambria" w:hAnsi="Cambria" w:cs="Tahoma"/>
          <w:color w:val="000000" w:themeColor="text1"/>
          <w:lang w:val="en-GB"/>
        </w:rPr>
      </w:pPr>
      <w:r w:rsidRPr="00355F8B">
        <w:rPr>
          <w:rFonts w:ascii="Cambria" w:hAnsi="Cambria" w:cs="Tahoma"/>
          <w:color w:val="000000" w:themeColor="text1"/>
          <w:lang w:val="en-GB"/>
        </w:rPr>
        <w:t xml:space="preserve"> Ministry of Public Administration</w:t>
      </w:r>
    </w:p>
    <w:p w:rsidR="00D51CE3" w:rsidRPr="006A0FF7" w:rsidRDefault="00D51CE3" w:rsidP="00D51CE3">
      <w:pPr>
        <w:rPr>
          <w:rFonts w:ascii="Cambria" w:hAnsi="Cambria"/>
          <w:lang w:val="en-GB"/>
        </w:rPr>
      </w:pPr>
    </w:p>
    <w:p w:rsidR="00D51CE3" w:rsidRPr="002C1C9B" w:rsidRDefault="00D51CE3" w:rsidP="00D51CE3">
      <w:pPr>
        <w:rPr>
          <w:rFonts w:ascii="Cambria" w:hAnsi="Cambria"/>
          <w:lang w:val="en-GB"/>
        </w:rPr>
      </w:pPr>
      <w:r>
        <w:rPr>
          <w:rFonts w:ascii="Cambria" w:hAnsi="Cambria"/>
          <w:lang w:val="en-GB"/>
        </w:rPr>
        <w:t>Podgorica, 8 June 2019</w:t>
      </w:r>
    </w:p>
    <w:p w:rsidR="00D51CE3" w:rsidRPr="002C1C9B" w:rsidRDefault="00D51CE3" w:rsidP="00D51CE3">
      <w:pPr>
        <w:rPr>
          <w:rFonts w:ascii="Cambria" w:hAnsi="Cambria"/>
          <w:sz w:val="10"/>
          <w:szCs w:val="10"/>
          <w:lang w:val="en-GB"/>
        </w:rPr>
      </w:pPr>
    </w:p>
    <w:p w:rsidR="00D51CE3" w:rsidRDefault="00D51CE3" w:rsidP="00D51CE3">
      <w:pPr>
        <w:spacing w:line="276" w:lineRule="auto"/>
        <w:jc w:val="both"/>
        <w:rPr>
          <w:rFonts w:ascii="Cambria" w:hAnsi="Cambria"/>
          <w:lang w:val="en-GB"/>
        </w:rPr>
      </w:pPr>
      <w:r w:rsidRPr="002C1C9B">
        <w:rPr>
          <w:rFonts w:ascii="Cambria" w:hAnsi="Cambria"/>
          <w:lang w:val="en-GB"/>
        </w:rPr>
        <w:t xml:space="preserve">We, participants of the </w:t>
      </w:r>
      <w:r>
        <w:rPr>
          <w:rFonts w:ascii="Cambria" w:hAnsi="Cambria"/>
          <w:lang w:val="en-GB"/>
        </w:rPr>
        <w:t>thir</w:t>
      </w:r>
      <w:r w:rsidRPr="002C1C9B">
        <w:rPr>
          <w:rFonts w:ascii="Cambria" w:hAnsi="Cambria"/>
          <w:lang w:val="en-GB"/>
        </w:rPr>
        <w:t xml:space="preserve">d international conference of the Montenegrin Pan–European Union, held in </w:t>
      </w:r>
      <w:r>
        <w:rPr>
          <w:rFonts w:ascii="Cambria" w:hAnsi="Cambria"/>
          <w:lang w:val="en-GB"/>
        </w:rPr>
        <w:t>Podgorica</w:t>
      </w:r>
      <w:r w:rsidRPr="002C1C9B">
        <w:rPr>
          <w:rFonts w:ascii="Cambria" w:hAnsi="Cambria"/>
          <w:lang w:val="en-GB"/>
        </w:rPr>
        <w:t xml:space="preserve">, capital of </w:t>
      </w:r>
      <w:r>
        <w:rPr>
          <w:rFonts w:ascii="Cambria" w:hAnsi="Cambria"/>
          <w:lang w:val="en-GB"/>
        </w:rPr>
        <w:t>Montenegro</w:t>
      </w:r>
      <w:r w:rsidRPr="002C1C9B">
        <w:rPr>
          <w:rFonts w:ascii="Cambria" w:hAnsi="Cambria"/>
          <w:lang w:val="en-GB"/>
        </w:rPr>
        <w:t xml:space="preserve">, express our will to support the better communication about European integration process between the European Institutions, the Member States and the Candidate and Potential candidate countries from the Southeast Europe in order to support dynamic integration process of Montenegro and all countries of the region to the European Union. We are advocating for the following: </w:t>
      </w:r>
    </w:p>
    <w:p w:rsidR="0055000D" w:rsidRPr="002C1C9B" w:rsidRDefault="0055000D" w:rsidP="00D51CE3">
      <w:pPr>
        <w:spacing w:line="276" w:lineRule="auto"/>
        <w:jc w:val="both"/>
        <w:rPr>
          <w:rFonts w:ascii="Cambria" w:hAnsi="Cambria"/>
          <w:lang w:val="en-GB"/>
        </w:rPr>
      </w:pPr>
    </w:p>
    <w:p w:rsidR="00D51CE3" w:rsidRPr="002C1C9B" w:rsidRDefault="00D51CE3" w:rsidP="00D51CE3">
      <w:pPr>
        <w:rPr>
          <w:rFonts w:ascii="Cambria" w:hAnsi="Cambria"/>
          <w:sz w:val="10"/>
          <w:szCs w:val="10"/>
          <w:lang w:val="en-GB"/>
        </w:rPr>
      </w:pPr>
    </w:p>
    <w:p w:rsidR="00D51CE3" w:rsidRPr="00B36EF5" w:rsidRDefault="00D51CE3" w:rsidP="00D51CE3">
      <w:pPr>
        <w:pStyle w:val="ListParagraph"/>
        <w:widowControl/>
        <w:numPr>
          <w:ilvl w:val="0"/>
          <w:numId w:val="15"/>
        </w:numPr>
        <w:autoSpaceDE w:val="0"/>
        <w:autoSpaceDN w:val="0"/>
        <w:adjustRightInd w:val="0"/>
        <w:contextualSpacing/>
        <w:jc w:val="both"/>
        <w:rPr>
          <w:rFonts w:ascii="Cambria" w:hAnsi="Cambria" w:cs="Tahoma"/>
          <w:sz w:val="24"/>
          <w:szCs w:val="24"/>
          <w:lang w:val="en-GB"/>
        </w:rPr>
      </w:pPr>
      <w:r w:rsidRPr="00B36EF5">
        <w:rPr>
          <w:rFonts w:ascii="Cambria" w:hAnsi="Cambria"/>
          <w:b/>
          <w:sz w:val="24"/>
          <w:szCs w:val="24"/>
          <w:lang w:val="en-GB"/>
        </w:rPr>
        <w:t>FOR EUROPE THROUGH BETTER COMMUNICATION</w:t>
      </w:r>
    </w:p>
    <w:p w:rsidR="0055000D" w:rsidRDefault="0055000D" w:rsidP="00D51CE3">
      <w:pPr>
        <w:pStyle w:val="ListParagraph"/>
        <w:autoSpaceDE w:val="0"/>
        <w:autoSpaceDN w:val="0"/>
        <w:adjustRightInd w:val="0"/>
        <w:spacing w:line="276" w:lineRule="auto"/>
        <w:jc w:val="both"/>
        <w:rPr>
          <w:rFonts w:ascii="Cambria" w:hAnsi="Cambria"/>
          <w:lang w:val="en-GB"/>
        </w:rPr>
      </w:pPr>
    </w:p>
    <w:p w:rsidR="00D51CE3" w:rsidRDefault="00D51CE3" w:rsidP="0077408A">
      <w:pPr>
        <w:pStyle w:val="ListParagraph"/>
        <w:autoSpaceDE w:val="0"/>
        <w:autoSpaceDN w:val="0"/>
        <w:adjustRightInd w:val="0"/>
        <w:spacing w:line="276" w:lineRule="auto"/>
        <w:jc w:val="both"/>
        <w:rPr>
          <w:rFonts w:ascii="Cambria" w:hAnsi="Cambria"/>
          <w:lang w:val="en-GB"/>
        </w:rPr>
      </w:pPr>
      <w:r w:rsidRPr="002C1C9B">
        <w:rPr>
          <w:rFonts w:ascii="Cambria" w:hAnsi="Cambria"/>
          <w:lang w:val="en-GB"/>
        </w:rPr>
        <w:t>By promoting European values</w:t>
      </w:r>
      <w:r>
        <w:rPr>
          <w:rFonts w:ascii="Cambria" w:hAnsi="Cambria"/>
          <w:lang w:val="en-GB"/>
        </w:rPr>
        <w:t xml:space="preserve"> and achieving main goals of our organisations</w:t>
      </w:r>
      <w:r w:rsidRPr="002C1C9B">
        <w:rPr>
          <w:rFonts w:ascii="Cambria" w:hAnsi="Cambria"/>
          <w:lang w:val="en-GB"/>
        </w:rPr>
        <w:t>, we are striving to enhance policy debates in the region</w:t>
      </w:r>
      <w:r>
        <w:rPr>
          <w:rFonts w:ascii="Cambria" w:hAnsi="Cambria"/>
          <w:lang w:val="en-GB"/>
        </w:rPr>
        <w:t>,</w:t>
      </w:r>
      <w:r w:rsidRPr="002C1C9B">
        <w:rPr>
          <w:rFonts w:ascii="Cambria" w:hAnsi="Cambria"/>
          <w:lang w:val="en-GB"/>
        </w:rPr>
        <w:t xml:space="preserve"> to </w:t>
      </w:r>
      <w:r>
        <w:rPr>
          <w:rFonts w:ascii="Cambria" w:hAnsi="Cambria"/>
          <w:lang w:val="en-GB"/>
        </w:rPr>
        <w:t>support the</w:t>
      </w:r>
      <w:r w:rsidRPr="002C1C9B">
        <w:rPr>
          <w:rFonts w:ascii="Cambria" w:hAnsi="Cambria"/>
          <w:lang w:val="en-GB"/>
        </w:rPr>
        <w:t xml:space="preserve"> fulfil</w:t>
      </w:r>
      <w:r>
        <w:rPr>
          <w:rFonts w:ascii="Cambria" w:hAnsi="Cambria"/>
          <w:lang w:val="en-GB"/>
        </w:rPr>
        <w:t>ment of the EU criteria in our</w:t>
      </w:r>
      <w:r w:rsidRPr="002C1C9B">
        <w:rPr>
          <w:rFonts w:ascii="Cambria" w:hAnsi="Cambria"/>
          <w:lang w:val="en-GB"/>
        </w:rPr>
        <w:t xml:space="preserve"> countries, </w:t>
      </w:r>
      <w:r>
        <w:rPr>
          <w:rFonts w:ascii="Cambria" w:hAnsi="Cambria"/>
          <w:lang w:val="en-GB"/>
        </w:rPr>
        <w:t>and to contribute to</w:t>
      </w:r>
      <w:r w:rsidRPr="002C1C9B">
        <w:rPr>
          <w:rFonts w:ascii="Cambria" w:hAnsi="Cambria"/>
          <w:lang w:val="en-GB"/>
        </w:rPr>
        <w:t xml:space="preserve"> faster EU integration</w:t>
      </w:r>
      <w:r>
        <w:rPr>
          <w:rFonts w:ascii="Cambria" w:hAnsi="Cambria"/>
          <w:lang w:val="en-GB"/>
        </w:rPr>
        <w:t xml:space="preserve"> and to establishing</w:t>
      </w:r>
      <w:r w:rsidRPr="002C1C9B">
        <w:rPr>
          <w:rFonts w:ascii="Cambria" w:hAnsi="Cambria"/>
          <w:lang w:val="en-GB"/>
        </w:rPr>
        <w:t xml:space="preserve"> of united, strong and stable Europe</w:t>
      </w:r>
      <w:r>
        <w:rPr>
          <w:rFonts w:ascii="Cambria" w:hAnsi="Cambria"/>
          <w:lang w:val="en-GB"/>
        </w:rPr>
        <w:t>. We are convinced that</w:t>
      </w:r>
      <w:r w:rsidRPr="002C1C9B">
        <w:rPr>
          <w:rFonts w:ascii="Cambria" w:hAnsi="Cambria"/>
          <w:lang w:val="en-GB"/>
        </w:rPr>
        <w:t xml:space="preserve"> </w:t>
      </w:r>
      <w:r w:rsidRPr="006E6F8B">
        <w:rPr>
          <w:rFonts w:ascii="Cambria" w:hAnsi="Cambria"/>
          <w:lang w:val="en-GB"/>
        </w:rPr>
        <w:t xml:space="preserve">better communication is a strong instrument for enhanced dialogue between the European institutions, the EU Member States and countries of </w:t>
      </w:r>
      <w:r w:rsidRPr="002C1C9B">
        <w:rPr>
          <w:rFonts w:ascii="Cambria" w:hAnsi="Cambria"/>
          <w:lang w:val="en-GB"/>
        </w:rPr>
        <w:t xml:space="preserve">the Southeast Europe. </w:t>
      </w:r>
      <w:r>
        <w:rPr>
          <w:rFonts w:ascii="Cambria" w:hAnsi="Cambria"/>
          <w:lang w:val="en-GB"/>
        </w:rPr>
        <w:t>In that sense, t</w:t>
      </w:r>
      <w:r w:rsidRPr="002C1C9B">
        <w:rPr>
          <w:rFonts w:ascii="Cambria" w:hAnsi="Cambria"/>
          <w:lang w:val="en-GB"/>
        </w:rPr>
        <w:t>he conferences of the Pan</w:t>
      </w:r>
      <w:r>
        <w:rPr>
          <w:rFonts w:ascii="Cambria" w:hAnsi="Cambria"/>
          <w:lang w:val="en-GB"/>
        </w:rPr>
        <w:t>-E</w:t>
      </w:r>
      <w:r w:rsidRPr="002C1C9B">
        <w:rPr>
          <w:rFonts w:ascii="Cambria" w:hAnsi="Cambria"/>
          <w:lang w:val="en-GB"/>
        </w:rPr>
        <w:t xml:space="preserve">uropean </w:t>
      </w:r>
      <w:r>
        <w:rPr>
          <w:rFonts w:ascii="Cambria" w:hAnsi="Cambria"/>
          <w:lang w:val="en-GB"/>
        </w:rPr>
        <w:t>organis</w:t>
      </w:r>
      <w:r w:rsidRPr="002C1C9B">
        <w:rPr>
          <w:rFonts w:ascii="Cambria" w:hAnsi="Cambria"/>
          <w:lang w:val="en-GB"/>
        </w:rPr>
        <w:t xml:space="preserve">ations foster dialogue between all stakeholders, including governments, academic community, CSOs, citizens and media.  </w:t>
      </w:r>
    </w:p>
    <w:p w:rsidR="00D51CE3" w:rsidRPr="002C1C9B" w:rsidRDefault="00D51CE3" w:rsidP="0077408A">
      <w:pPr>
        <w:pStyle w:val="ListParagraph"/>
        <w:autoSpaceDE w:val="0"/>
        <w:autoSpaceDN w:val="0"/>
        <w:adjustRightInd w:val="0"/>
        <w:spacing w:line="276" w:lineRule="auto"/>
        <w:jc w:val="both"/>
        <w:rPr>
          <w:rFonts w:ascii="Cambria" w:hAnsi="Cambria" w:cs="Tahoma"/>
          <w:b/>
          <w:sz w:val="20"/>
          <w:szCs w:val="20"/>
          <w:lang w:val="en-GB"/>
        </w:rPr>
      </w:pPr>
    </w:p>
    <w:p w:rsidR="00D51CE3" w:rsidRPr="00B36EF5" w:rsidRDefault="00D51CE3" w:rsidP="0077408A">
      <w:pPr>
        <w:pStyle w:val="ListParagraph"/>
        <w:widowControl/>
        <w:numPr>
          <w:ilvl w:val="0"/>
          <w:numId w:val="15"/>
        </w:numPr>
        <w:spacing w:after="160" w:line="276" w:lineRule="auto"/>
        <w:contextualSpacing/>
        <w:jc w:val="both"/>
        <w:rPr>
          <w:rFonts w:ascii="Cambria" w:hAnsi="Cambria" w:cs="EC Square Sans Pro"/>
          <w:color w:val="000000"/>
          <w:sz w:val="24"/>
          <w:szCs w:val="24"/>
          <w:lang w:val="en-GB"/>
        </w:rPr>
      </w:pPr>
      <w:r w:rsidRPr="00B36EF5">
        <w:rPr>
          <w:rFonts w:ascii="Cambria" w:hAnsi="Cambria" w:cs="EC Square Sans Pro"/>
          <w:b/>
          <w:color w:val="000000"/>
          <w:sz w:val="24"/>
          <w:szCs w:val="24"/>
          <w:lang w:val="en-GB"/>
        </w:rPr>
        <w:t xml:space="preserve">FOR </w:t>
      </w:r>
      <w:r w:rsidR="00A44412">
        <w:rPr>
          <w:rFonts w:ascii="Cambria" w:hAnsi="Cambria" w:cs="EC Square Sans Pro"/>
          <w:b/>
          <w:color w:val="000000"/>
          <w:sz w:val="24"/>
          <w:szCs w:val="24"/>
          <w:lang w:val="en-GB"/>
        </w:rPr>
        <w:t>A STRONGER ENGAGEMENT OF THE EU IN THE REGION</w:t>
      </w:r>
    </w:p>
    <w:p w:rsidR="00483701" w:rsidRDefault="00483701" w:rsidP="0077408A">
      <w:pPr>
        <w:pStyle w:val="ListParagraph"/>
        <w:spacing w:line="276" w:lineRule="auto"/>
        <w:jc w:val="both"/>
        <w:rPr>
          <w:rFonts w:ascii="Cambria" w:hAnsi="Cambria"/>
          <w:lang w:val="en-GB"/>
        </w:rPr>
      </w:pPr>
    </w:p>
    <w:p w:rsidR="00D51CE3" w:rsidRPr="00563C1A" w:rsidRDefault="00A44412" w:rsidP="0077408A">
      <w:pPr>
        <w:pStyle w:val="ListParagraph"/>
        <w:spacing w:line="276" w:lineRule="auto"/>
        <w:jc w:val="both"/>
        <w:rPr>
          <w:rFonts w:ascii="Cambria" w:hAnsi="Cambria" w:cs="EC Square Sans Pro"/>
          <w:bCs/>
          <w:color w:val="000000"/>
          <w:lang w:val="en-GB"/>
        </w:rPr>
      </w:pPr>
      <w:r>
        <w:rPr>
          <w:rFonts w:ascii="Cambria" w:hAnsi="Cambria" w:cs="EC Square Sans Pro"/>
          <w:color w:val="000000"/>
          <w:lang w:val="en-GB"/>
        </w:rPr>
        <w:t xml:space="preserve">We recognise and very much appreciate the reinforced and significantly strengthened engagement of </w:t>
      </w:r>
      <w:r w:rsidR="00C34110">
        <w:rPr>
          <w:rFonts w:ascii="Cambria" w:hAnsi="Cambria" w:cs="EC Square Sans Pro"/>
          <w:color w:val="000000"/>
          <w:lang w:val="en-GB"/>
        </w:rPr>
        <w:t xml:space="preserve">the European parliament and </w:t>
      </w:r>
      <w:r>
        <w:rPr>
          <w:rFonts w:ascii="Cambria" w:hAnsi="Cambria" w:cs="EC Square Sans Pro"/>
          <w:color w:val="000000"/>
          <w:lang w:val="en-GB"/>
        </w:rPr>
        <w:t xml:space="preserve">the European Commission </w:t>
      </w:r>
      <w:r w:rsidRPr="002C1C9B">
        <w:rPr>
          <w:rFonts w:ascii="Cambria" w:hAnsi="Cambria" w:cs="EC Square Sans Pro"/>
          <w:color w:val="000000"/>
          <w:lang w:val="en-GB"/>
        </w:rPr>
        <w:t xml:space="preserve">in </w:t>
      </w:r>
      <w:r w:rsidR="00935CC0">
        <w:rPr>
          <w:rFonts w:ascii="Cambria" w:hAnsi="Cambria" w:cs="EC Square Sans Pro"/>
          <w:color w:val="000000"/>
          <w:lang w:val="en-GB"/>
        </w:rPr>
        <w:t>their</w:t>
      </w:r>
      <w:r w:rsidRPr="002C1C9B">
        <w:rPr>
          <w:rFonts w:ascii="Cambria" w:hAnsi="Cambria" w:cs="EC Square Sans Pro"/>
          <w:color w:val="000000"/>
          <w:lang w:val="en-GB"/>
        </w:rPr>
        <w:t xml:space="preserve"> most immediate neigh</w:t>
      </w:r>
      <w:r>
        <w:rPr>
          <w:rFonts w:ascii="Cambria" w:hAnsi="Cambria" w:cs="EC Square Sans Pro"/>
          <w:color w:val="000000"/>
          <w:lang w:val="en-GB"/>
        </w:rPr>
        <w:t>bourhood</w:t>
      </w:r>
      <w:r w:rsidRPr="002C1C9B">
        <w:rPr>
          <w:rFonts w:ascii="Cambria" w:hAnsi="Cambria" w:cs="EC Square Sans Pro"/>
          <w:color w:val="000000"/>
          <w:lang w:val="en-GB"/>
        </w:rPr>
        <w:t xml:space="preserve"> </w:t>
      </w:r>
      <w:r>
        <w:rPr>
          <w:rFonts w:ascii="Cambria" w:hAnsi="Cambria" w:cs="EC Square Sans Pro"/>
          <w:color w:val="000000"/>
          <w:lang w:val="en-GB"/>
        </w:rPr>
        <w:t>during</w:t>
      </w:r>
      <w:r w:rsidR="00C34110">
        <w:rPr>
          <w:rFonts w:ascii="Cambria" w:hAnsi="Cambria" w:cs="EC Square Sans Pro"/>
          <w:color w:val="000000"/>
          <w:lang w:val="en-GB"/>
        </w:rPr>
        <w:t xml:space="preserve"> the past year. They</w:t>
      </w:r>
      <w:r w:rsidRPr="002C1C9B">
        <w:rPr>
          <w:rFonts w:ascii="Cambria" w:hAnsi="Cambria" w:cs="EC Square Sans Pro"/>
          <w:color w:val="000000"/>
          <w:lang w:val="en-GB"/>
        </w:rPr>
        <w:t xml:space="preserve"> proposed </w:t>
      </w:r>
      <w:r w:rsidRPr="002C1C9B">
        <w:rPr>
          <w:rFonts w:ascii="Cambria" w:hAnsi="Cambria" w:cs="EC Square Sans Pro"/>
          <w:bCs/>
          <w:color w:val="000000"/>
          <w:lang w:val="en-GB"/>
        </w:rPr>
        <w:t xml:space="preserve">an ambitious Western Balkans </w:t>
      </w:r>
      <w:r>
        <w:rPr>
          <w:rFonts w:ascii="Cambria" w:hAnsi="Cambria" w:cs="EC Square Sans Pro"/>
          <w:bCs/>
          <w:color w:val="000000"/>
          <w:lang w:val="en-GB"/>
        </w:rPr>
        <w:t xml:space="preserve">strategy in February 2018 and on the Summit of the leaders of the EU and WB6 partners in Sofia on 17 May 2018 – European perspective of the region is confirmed and </w:t>
      </w:r>
      <w:r w:rsidRPr="00F6205A">
        <w:rPr>
          <w:rFonts w:ascii="Cambria" w:hAnsi="Cambria" w:cs="EC Square Sans Pro"/>
          <w:color w:val="000000"/>
          <w:lang w:val="en-GB"/>
        </w:rPr>
        <w:t>a number of concrete actions to strengthen cooperation in the areas of connectivity, security, migrations and the rule of law</w:t>
      </w:r>
      <w:r>
        <w:rPr>
          <w:rFonts w:ascii="Cambria" w:hAnsi="Cambria" w:cs="EC Square Sans Pro"/>
          <w:color w:val="000000"/>
          <w:lang w:val="en-GB"/>
        </w:rPr>
        <w:t xml:space="preserve"> are set out. </w:t>
      </w:r>
      <w:r>
        <w:rPr>
          <w:rFonts w:ascii="Cambria" w:hAnsi="Cambria"/>
          <w:lang w:val="en-GB"/>
        </w:rPr>
        <w:t xml:space="preserve"> The </w:t>
      </w:r>
      <w:r w:rsidR="00D51CE3" w:rsidRPr="00F6205A">
        <w:rPr>
          <w:rFonts w:ascii="Cambria" w:hAnsi="Cambria" w:cs="EC Square Sans Pro"/>
          <w:color w:val="000000"/>
          <w:lang w:val="en-GB"/>
        </w:rPr>
        <w:t xml:space="preserve">priority agenda also supports socio-economic development and put a special focus on youth, promotes a Digital agenda for the region, supports reconciliation and good neighbourly relations. The EU leaders held the first summit with regional counterparts in 15 years and this reinforced engagement ensures more security, stability and prosperity, builds bonds and connects economies and people. </w:t>
      </w:r>
    </w:p>
    <w:p w:rsidR="00D51CE3" w:rsidRDefault="00A44412" w:rsidP="0077408A">
      <w:pPr>
        <w:pStyle w:val="ListParagraph"/>
        <w:spacing w:line="276" w:lineRule="auto"/>
        <w:jc w:val="both"/>
        <w:rPr>
          <w:rFonts w:asciiTheme="majorHAnsi" w:hAnsiTheme="majorHAnsi" w:cs="EC Square Sans Pro"/>
          <w:color w:val="000000"/>
          <w:lang w:val="en-GB"/>
        </w:rPr>
      </w:pPr>
      <w:r w:rsidRPr="00D44F56">
        <w:rPr>
          <w:rFonts w:asciiTheme="majorHAnsi" w:hAnsiTheme="majorHAnsi" w:cs="EC Square Sans Pro"/>
          <w:color w:val="000000"/>
          <w:lang w:val="en-GB"/>
        </w:rPr>
        <w:lastRenderedPageBreak/>
        <w:t xml:space="preserve">During the Austrian Presidency of the Council of the European Union, as one of </w:t>
      </w:r>
      <w:r w:rsidRPr="00D44F56">
        <w:rPr>
          <w:rFonts w:asciiTheme="majorHAnsi" w:eastAsia="Times New Roman" w:hAnsiTheme="majorHAnsi" w:cs="Times New Roman"/>
          <w:bCs/>
          <w:color w:val="000000"/>
          <w:lang w:val="en-GB"/>
        </w:rPr>
        <w:t>one of three priority areas was „</w:t>
      </w:r>
      <w:r w:rsidRPr="00D44F56">
        <w:rPr>
          <w:rFonts w:asciiTheme="majorHAnsi" w:eastAsia="Times New Roman" w:hAnsiTheme="majorHAnsi" w:cs="Times New Roman"/>
          <w:color w:val="000000"/>
          <w:lang w:val="en-GB"/>
        </w:rPr>
        <w:t xml:space="preserve">Stability in the European neighbourhood – EU perspective of the Western Balkans/South Eastern </w:t>
      </w:r>
      <w:r w:rsidR="00777C22" w:rsidRPr="00D44F56">
        <w:rPr>
          <w:rFonts w:asciiTheme="majorHAnsi" w:eastAsia="Times New Roman" w:hAnsiTheme="majorHAnsi" w:cs="Times New Roman"/>
          <w:color w:val="000000"/>
          <w:lang w:val="en-GB"/>
        </w:rPr>
        <w:t>Europe “</w:t>
      </w:r>
      <w:r w:rsidRPr="00D44F56">
        <w:rPr>
          <w:rFonts w:asciiTheme="majorHAnsi" w:eastAsia="Times New Roman" w:hAnsiTheme="majorHAnsi" w:cs="Times New Roman"/>
          <w:color w:val="000000"/>
          <w:lang w:val="en-GB"/>
        </w:rPr>
        <w:t>. The Romanian Presidency put as one of the main objectives “</w:t>
      </w:r>
      <w:r w:rsidRPr="00D44F56">
        <w:rPr>
          <w:rFonts w:asciiTheme="majorHAnsi" w:eastAsia="Times New Roman" w:hAnsiTheme="majorHAnsi" w:cs="Arial"/>
          <w:lang w:eastAsia="en-GB"/>
        </w:rPr>
        <w:t>advancing the enlargement process of the EU in order to ensure more internal and external security” within the priority for Europe as a stronger global actor</w:t>
      </w:r>
      <w:r w:rsidR="00D44F56" w:rsidRPr="00D44F56">
        <w:rPr>
          <w:rFonts w:asciiTheme="majorHAnsi" w:hAnsiTheme="majorHAnsi" w:cs="EC Square Sans Pro"/>
          <w:color w:val="000000"/>
          <w:lang w:val="en-GB"/>
        </w:rPr>
        <w:t>. Reinforced commitment to enlargement should be continued during 2019 (Finland) and process of constitution of the EU institution after electi</w:t>
      </w:r>
      <w:r w:rsidR="00B91F76">
        <w:rPr>
          <w:rFonts w:asciiTheme="majorHAnsi" w:hAnsiTheme="majorHAnsi" w:cs="EC Square Sans Pro"/>
          <w:color w:val="000000"/>
          <w:lang w:val="en-GB"/>
        </w:rPr>
        <w:t>ons. A specifically important me</w:t>
      </w:r>
      <w:r w:rsidR="00D44F56" w:rsidRPr="00D44F56">
        <w:rPr>
          <w:rFonts w:asciiTheme="majorHAnsi" w:hAnsiTheme="majorHAnsi" w:cs="EC Square Sans Pro"/>
          <w:color w:val="000000"/>
          <w:lang w:val="en-GB"/>
        </w:rPr>
        <w:t>ssages and actions we expect during the Croatian Presidency in view of future EU- Western Balkans summit in Zagreb in 2020, just 20 years after start of the process of stabilization and association.</w:t>
      </w:r>
    </w:p>
    <w:p w:rsidR="00D44F56" w:rsidRPr="00D44F56" w:rsidRDefault="00D44F56" w:rsidP="0077408A">
      <w:pPr>
        <w:pStyle w:val="ListParagraph"/>
        <w:spacing w:line="276" w:lineRule="auto"/>
        <w:jc w:val="both"/>
        <w:rPr>
          <w:rFonts w:asciiTheme="majorHAnsi" w:hAnsiTheme="majorHAnsi" w:cs="EC Square Sans Pro"/>
          <w:color w:val="000000"/>
          <w:lang w:val="en-GB"/>
        </w:rPr>
      </w:pPr>
    </w:p>
    <w:p w:rsidR="00D51CE3" w:rsidRPr="00B36EF5" w:rsidRDefault="00D51CE3" w:rsidP="0077408A">
      <w:pPr>
        <w:pStyle w:val="ListParagraph"/>
        <w:widowControl/>
        <w:numPr>
          <w:ilvl w:val="0"/>
          <w:numId w:val="15"/>
        </w:numPr>
        <w:spacing w:after="160" w:line="276" w:lineRule="auto"/>
        <w:contextualSpacing/>
        <w:jc w:val="both"/>
        <w:rPr>
          <w:rFonts w:ascii="Cambria" w:hAnsi="Cambria" w:cs="EC Square Sans Pro"/>
          <w:color w:val="000000"/>
          <w:sz w:val="24"/>
          <w:szCs w:val="24"/>
          <w:lang w:val="en-GB"/>
        </w:rPr>
      </w:pPr>
      <w:r w:rsidRPr="00B36EF5">
        <w:rPr>
          <w:rFonts w:ascii="Cambria" w:eastAsia="Times New Roman" w:hAnsi="Cambria" w:cs="Times New Roman"/>
          <w:b/>
          <w:color w:val="000000"/>
          <w:sz w:val="24"/>
          <w:szCs w:val="24"/>
          <w:lang w:val="en-GB"/>
        </w:rPr>
        <w:t xml:space="preserve">FOR </w:t>
      </w:r>
      <w:r w:rsidR="00D44F56">
        <w:rPr>
          <w:rFonts w:ascii="Cambria" w:eastAsia="Times New Roman" w:hAnsi="Cambria" w:cs="Times New Roman"/>
          <w:b/>
          <w:color w:val="000000"/>
          <w:sz w:val="24"/>
          <w:szCs w:val="24"/>
          <w:lang w:val="en-GB"/>
        </w:rPr>
        <w:t>EUROPE</w:t>
      </w:r>
      <w:r w:rsidR="00024906">
        <w:rPr>
          <w:rFonts w:ascii="Cambria" w:eastAsia="Times New Roman" w:hAnsi="Cambria" w:cs="Times New Roman"/>
          <w:b/>
          <w:color w:val="000000"/>
          <w:sz w:val="24"/>
          <w:szCs w:val="24"/>
          <w:lang w:val="en-GB"/>
        </w:rPr>
        <w:t>AN</w:t>
      </w:r>
      <w:r w:rsidR="00D44F56">
        <w:rPr>
          <w:rFonts w:ascii="Cambria" w:eastAsia="Times New Roman" w:hAnsi="Cambria" w:cs="Times New Roman"/>
          <w:b/>
          <w:color w:val="000000"/>
          <w:sz w:val="24"/>
          <w:szCs w:val="24"/>
          <w:lang w:val="en-GB"/>
        </w:rPr>
        <w:t xml:space="preserve"> INTEGRATION OF THE </w:t>
      </w:r>
      <w:r w:rsidR="00024906">
        <w:rPr>
          <w:rFonts w:ascii="Cambria" w:eastAsia="Times New Roman" w:hAnsi="Cambria" w:cs="Times New Roman"/>
          <w:b/>
          <w:color w:val="000000"/>
          <w:sz w:val="24"/>
          <w:szCs w:val="24"/>
          <w:lang w:val="en-GB"/>
        </w:rPr>
        <w:t>SEE COUNTRIES</w:t>
      </w:r>
      <w:r w:rsidR="00D44F56">
        <w:rPr>
          <w:rFonts w:ascii="Cambria" w:eastAsia="Times New Roman" w:hAnsi="Cambria" w:cs="Times New Roman"/>
          <w:b/>
          <w:color w:val="000000"/>
          <w:sz w:val="24"/>
          <w:szCs w:val="24"/>
          <w:lang w:val="en-GB"/>
        </w:rPr>
        <w:t>, WITH SPECIAL FOCUS ON YOUTH</w:t>
      </w:r>
    </w:p>
    <w:p w:rsidR="00D44F56" w:rsidRDefault="00D44F56" w:rsidP="0077408A">
      <w:pPr>
        <w:pStyle w:val="ListParagraph"/>
        <w:spacing w:line="276" w:lineRule="auto"/>
        <w:jc w:val="both"/>
        <w:rPr>
          <w:rFonts w:ascii="Cambria" w:hAnsi="Cambria" w:cs="EC Square Sans Pro"/>
          <w:bCs/>
          <w:color w:val="000000"/>
          <w:lang w:val="en-GB"/>
        </w:rPr>
      </w:pPr>
    </w:p>
    <w:p w:rsidR="005D0DE6" w:rsidRPr="00D44F56" w:rsidRDefault="00D44F56" w:rsidP="0077408A">
      <w:pPr>
        <w:widowControl/>
        <w:spacing w:after="160" w:line="276" w:lineRule="auto"/>
        <w:contextualSpacing/>
        <w:jc w:val="both"/>
        <w:rPr>
          <w:rFonts w:ascii="Cambria" w:hAnsi="Cambria"/>
          <w:lang w:val="en-GB"/>
        </w:rPr>
      </w:pPr>
      <w:r w:rsidRPr="00D44F56">
        <w:rPr>
          <w:rFonts w:ascii="Cambria" w:hAnsi="Cambria"/>
          <w:lang w:val="en-GB"/>
        </w:rPr>
        <w:t>For us, Pan-Europeans, the integration of the SEE countries into the EU is becoming an important stra</w:t>
      </w:r>
      <w:r w:rsidR="00935CC0">
        <w:rPr>
          <w:rFonts w:ascii="Cambria" w:hAnsi="Cambria"/>
          <w:lang w:val="en-GB"/>
        </w:rPr>
        <w:t>tegic issue and does not allow</w:t>
      </w:r>
      <w:r w:rsidRPr="00D44F56">
        <w:rPr>
          <w:rFonts w:ascii="Cambria" w:hAnsi="Cambria"/>
          <w:lang w:val="en-GB"/>
        </w:rPr>
        <w:t xml:space="preserve"> any delay. </w:t>
      </w:r>
      <w:r w:rsidR="005D0DE6">
        <w:rPr>
          <w:rFonts w:ascii="Cambria" w:hAnsi="Cambria"/>
          <w:lang w:val="en-GB"/>
        </w:rPr>
        <w:t xml:space="preserve"> It particularly refers to a</w:t>
      </w:r>
      <w:r w:rsidR="005D0DE6" w:rsidRPr="005D0DE6">
        <w:rPr>
          <w:rFonts w:ascii="Cambria" w:hAnsi="Cambria"/>
          <w:lang w:val="en-GB"/>
        </w:rPr>
        <w:t xml:space="preserve"> </w:t>
      </w:r>
      <w:r w:rsidR="005D0DE6" w:rsidRPr="005D0DE6">
        <w:rPr>
          <w:rFonts w:ascii="Cambria" w:hAnsi="Cambria"/>
          <w:b/>
          <w:lang w:val="en-GB"/>
        </w:rPr>
        <w:t>support of young peo</w:t>
      </w:r>
      <w:r w:rsidR="00935CC0">
        <w:rPr>
          <w:rFonts w:ascii="Cambria" w:hAnsi="Cambria"/>
          <w:lang w:val="en-GB"/>
        </w:rPr>
        <w:t>ple in the region</w:t>
      </w:r>
      <w:r w:rsidR="005D0DE6" w:rsidRPr="005D0DE6">
        <w:rPr>
          <w:rFonts w:ascii="Cambria" w:hAnsi="Cambria"/>
          <w:lang w:val="en-GB"/>
        </w:rPr>
        <w:t xml:space="preserve"> to help them </w:t>
      </w:r>
      <w:r w:rsidR="005D0DE6">
        <w:rPr>
          <w:rFonts w:ascii="Cambria" w:hAnsi="Cambria"/>
          <w:lang w:val="en-GB"/>
        </w:rPr>
        <w:t xml:space="preserve">to </w:t>
      </w:r>
      <w:r w:rsidR="00617DE7">
        <w:rPr>
          <w:rFonts w:ascii="Cambria" w:hAnsi="Cambria"/>
          <w:lang w:val="en-GB"/>
        </w:rPr>
        <w:t xml:space="preserve">recognize </w:t>
      </w:r>
      <w:r w:rsidR="00617DE7" w:rsidRPr="005D0DE6">
        <w:rPr>
          <w:rFonts w:ascii="Cambria" w:hAnsi="Cambria"/>
          <w:lang w:val="en-GB"/>
        </w:rPr>
        <w:t>and</w:t>
      </w:r>
      <w:r w:rsidR="005D0DE6" w:rsidRPr="005D0DE6">
        <w:rPr>
          <w:rFonts w:ascii="Cambria" w:hAnsi="Cambria"/>
          <w:lang w:val="en-GB"/>
        </w:rPr>
        <w:t xml:space="preserve"> build their future in their own countries, within the European int</w:t>
      </w:r>
      <w:bookmarkStart w:id="0" w:name="_GoBack"/>
      <w:bookmarkEnd w:id="0"/>
      <w:r w:rsidR="005D0DE6" w:rsidRPr="005D0DE6">
        <w:rPr>
          <w:rFonts w:ascii="Cambria" w:hAnsi="Cambria"/>
          <w:lang w:val="en-GB"/>
        </w:rPr>
        <w:t>egration of the region. This promotes the socio-economic involvement of our societies and the sustainable development of our economies.</w:t>
      </w:r>
      <w:r w:rsidR="005D0DE6">
        <w:rPr>
          <w:rFonts w:ascii="Cambria" w:hAnsi="Cambria"/>
          <w:lang w:val="en-GB"/>
        </w:rPr>
        <w:t xml:space="preserve"> </w:t>
      </w:r>
      <w:r w:rsidR="005D0DE6" w:rsidRPr="00D44F56">
        <w:rPr>
          <w:rFonts w:ascii="Cambria" w:hAnsi="Cambria"/>
          <w:lang w:val="en-GB"/>
        </w:rPr>
        <w:t>Therefore, we strongly support the continuation of the process of enlargement of the EU</w:t>
      </w:r>
      <w:r w:rsidR="00617DE7">
        <w:rPr>
          <w:rFonts w:ascii="Cambria" w:hAnsi="Cambria"/>
          <w:lang w:val="en-GB"/>
        </w:rPr>
        <w:t xml:space="preserve">, </w:t>
      </w:r>
      <w:r w:rsidR="00617DE7" w:rsidRPr="00D44F56">
        <w:rPr>
          <w:rFonts w:ascii="Cambria" w:hAnsi="Cambria"/>
          <w:lang w:val="en-GB"/>
        </w:rPr>
        <w:t>with</w:t>
      </w:r>
      <w:r w:rsidR="005D0DE6" w:rsidRPr="005D0DE6">
        <w:rPr>
          <w:rFonts w:ascii="Cambria" w:hAnsi="Cambria"/>
          <w:b/>
          <w:lang w:val="en-GB"/>
        </w:rPr>
        <w:t xml:space="preserve"> objective but also stimulating conditionality policy</w:t>
      </w:r>
      <w:r w:rsidR="005D0DE6" w:rsidRPr="005D0DE6">
        <w:rPr>
          <w:rFonts w:ascii="Cambria" w:hAnsi="Cambria"/>
          <w:lang w:val="en-GB"/>
        </w:rPr>
        <w:t xml:space="preserve">, which will recognize the efforts of countries on the path to the </w:t>
      </w:r>
      <w:r w:rsidR="00617DE7" w:rsidRPr="005D0DE6">
        <w:rPr>
          <w:rFonts w:ascii="Cambria" w:hAnsi="Cambria"/>
          <w:lang w:val="en-GB"/>
        </w:rPr>
        <w:t>EU,</w:t>
      </w:r>
      <w:r w:rsidR="005D0DE6">
        <w:rPr>
          <w:rFonts w:ascii="Cambria" w:hAnsi="Cambria"/>
          <w:lang w:val="en-GB"/>
        </w:rPr>
        <w:t xml:space="preserve"> </w:t>
      </w:r>
      <w:r w:rsidR="005D0DE6" w:rsidRPr="00D44F56">
        <w:rPr>
          <w:rFonts w:ascii="Cambria" w:hAnsi="Cambria"/>
          <w:lang w:val="en-GB"/>
        </w:rPr>
        <w:t xml:space="preserve">until all SEE countries fulfil the requirements and become members of the EU.  We urge the EU to help these countries, especially Bosnia and Herzegovina, Kosovo and Albania, in fulfilling the </w:t>
      </w:r>
      <w:r w:rsidR="00617DE7">
        <w:rPr>
          <w:rFonts w:ascii="Cambria" w:hAnsi="Cambria"/>
          <w:lang w:val="en-GB"/>
        </w:rPr>
        <w:t>EU accession criteria</w:t>
      </w:r>
      <w:r w:rsidR="005D0DE6" w:rsidRPr="00D44F56">
        <w:rPr>
          <w:rFonts w:ascii="Cambria" w:hAnsi="Cambria"/>
          <w:lang w:val="en-GB"/>
        </w:rPr>
        <w:t xml:space="preserve">. </w:t>
      </w:r>
    </w:p>
    <w:p w:rsidR="00D44F56" w:rsidRDefault="00D44F56" w:rsidP="0077408A">
      <w:pPr>
        <w:pStyle w:val="ListParagraph"/>
        <w:spacing w:line="276" w:lineRule="auto"/>
        <w:jc w:val="both"/>
        <w:rPr>
          <w:rFonts w:ascii="Cambria" w:hAnsi="Cambria"/>
          <w:lang w:val="en-GB"/>
        </w:rPr>
      </w:pPr>
    </w:p>
    <w:p w:rsidR="00D51CE3" w:rsidRPr="00B36EF5" w:rsidRDefault="00D51CE3" w:rsidP="0077408A">
      <w:pPr>
        <w:pStyle w:val="ListParagraph"/>
        <w:widowControl/>
        <w:numPr>
          <w:ilvl w:val="0"/>
          <w:numId w:val="15"/>
        </w:numPr>
        <w:spacing w:after="160" w:line="276" w:lineRule="auto"/>
        <w:contextualSpacing/>
        <w:jc w:val="both"/>
        <w:rPr>
          <w:rFonts w:ascii="Cambria" w:hAnsi="Cambria"/>
          <w:sz w:val="24"/>
          <w:szCs w:val="24"/>
          <w:lang w:val="en-GB"/>
        </w:rPr>
      </w:pPr>
      <w:r w:rsidRPr="00B36EF5">
        <w:rPr>
          <w:rFonts w:ascii="Cambria" w:hAnsi="Cambria"/>
          <w:b/>
          <w:sz w:val="24"/>
          <w:szCs w:val="24"/>
          <w:lang w:val="en-GB"/>
        </w:rPr>
        <w:t>FOR MORE STABLE AND INTEGRATED REGION IN THE EU</w:t>
      </w:r>
    </w:p>
    <w:p w:rsidR="00845F57" w:rsidRDefault="00845F57" w:rsidP="0077408A">
      <w:pPr>
        <w:pStyle w:val="ListParagraph"/>
        <w:spacing w:line="276" w:lineRule="auto"/>
        <w:jc w:val="both"/>
        <w:rPr>
          <w:rFonts w:ascii="Cambria" w:hAnsi="Cambria"/>
          <w:lang w:val="en-GB"/>
        </w:rPr>
      </w:pPr>
    </w:p>
    <w:p w:rsidR="00D51CE3" w:rsidRDefault="00D51CE3" w:rsidP="0077408A">
      <w:pPr>
        <w:pStyle w:val="ListParagraph"/>
        <w:spacing w:line="276" w:lineRule="auto"/>
        <w:jc w:val="both"/>
        <w:rPr>
          <w:rFonts w:ascii="Cambria" w:hAnsi="Cambria"/>
          <w:lang w:val="en-GB"/>
        </w:rPr>
      </w:pPr>
      <w:r w:rsidRPr="002C6BC7">
        <w:rPr>
          <w:rFonts w:ascii="Cambria" w:hAnsi="Cambria"/>
          <w:lang w:val="en-GB"/>
        </w:rPr>
        <w:t xml:space="preserve">We strongly support the statement of the European Commission President Jean-Claude Juncker </w:t>
      </w:r>
      <w:r w:rsidR="00845F57">
        <w:rPr>
          <w:rFonts w:ascii="Cambria" w:hAnsi="Cambria"/>
          <w:lang w:val="en-GB"/>
        </w:rPr>
        <w:t xml:space="preserve">when he </w:t>
      </w:r>
      <w:r>
        <w:rPr>
          <w:rFonts w:ascii="Cambria" w:hAnsi="Cambria"/>
          <w:lang w:val="en-GB"/>
        </w:rPr>
        <w:t>emphasised that “t</w:t>
      </w:r>
      <w:r w:rsidRPr="002C6BC7">
        <w:rPr>
          <w:rFonts w:ascii="Cambria" w:hAnsi="Cambria"/>
          <w:bCs/>
          <w:lang w:val="en-GB"/>
        </w:rPr>
        <w:t>her</w:t>
      </w:r>
      <w:r>
        <w:rPr>
          <w:rFonts w:ascii="Cambria" w:hAnsi="Cambria"/>
          <w:bCs/>
          <w:lang w:val="en-GB"/>
        </w:rPr>
        <w:t>e can therefore be not a moment’</w:t>
      </w:r>
      <w:r w:rsidRPr="002C6BC7">
        <w:rPr>
          <w:rFonts w:ascii="Cambria" w:hAnsi="Cambria"/>
          <w:bCs/>
          <w:lang w:val="en-GB"/>
        </w:rPr>
        <w:t xml:space="preserve">s respite in the EU efforts to build a more united Europe.  </w:t>
      </w:r>
      <w:r w:rsidRPr="002C6BC7">
        <w:rPr>
          <w:rFonts w:ascii="Cambria" w:hAnsi="Cambria"/>
          <w:lang w:val="en-GB"/>
        </w:rPr>
        <w:t>Europe can export stability, as we have done with the successive enlargements of our Union. For me, these are and will remain success stories – for w</w:t>
      </w:r>
      <w:r>
        <w:rPr>
          <w:rFonts w:ascii="Cambria" w:hAnsi="Cambria"/>
          <w:lang w:val="en-GB"/>
        </w:rPr>
        <w:t>e were able to reconcile Europe’</w:t>
      </w:r>
      <w:r w:rsidRPr="002C6BC7">
        <w:rPr>
          <w:rFonts w:ascii="Cambria" w:hAnsi="Cambria"/>
          <w:lang w:val="en-GB"/>
        </w:rPr>
        <w:t xml:space="preserve">s history and geography. But there is more to be done. </w:t>
      </w:r>
      <w:r w:rsidRPr="002C6BC7">
        <w:rPr>
          <w:rFonts w:ascii="Cambria" w:hAnsi="Cambria"/>
          <w:bCs/>
          <w:lang w:val="en-GB"/>
        </w:rPr>
        <w:t>We must find unity when it comes to the Western Balkans – once and for all</w:t>
      </w:r>
      <w:r w:rsidRPr="002C6BC7">
        <w:rPr>
          <w:rFonts w:ascii="Cambria" w:hAnsi="Cambria"/>
          <w:lang w:val="en-GB"/>
        </w:rPr>
        <w:t xml:space="preserve">. Should we not, our immediate neighbourhood will be shaped by others”. We are advocating </w:t>
      </w:r>
      <w:r>
        <w:rPr>
          <w:rFonts w:ascii="Cambria" w:hAnsi="Cambria"/>
          <w:lang w:val="en-GB"/>
        </w:rPr>
        <w:t xml:space="preserve">also in the same sense </w:t>
      </w:r>
      <w:r w:rsidRPr="002C6BC7">
        <w:rPr>
          <w:rFonts w:ascii="Cambria" w:hAnsi="Cambria"/>
          <w:lang w:val="en-GB"/>
        </w:rPr>
        <w:t xml:space="preserve">a </w:t>
      </w:r>
      <w:r>
        <w:rPr>
          <w:rFonts w:ascii="Cambria" w:hAnsi="Cambria"/>
          <w:lang w:val="en-GB"/>
        </w:rPr>
        <w:t xml:space="preserve">stable, </w:t>
      </w:r>
      <w:r w:rsidRPr="002C6BC7">
        <w:rPr>
          <w:rFonts w:ascii="Cambria" w:hAnsi="Cambria"/>
          <w:lang w:val="en-GB"/>
        </w:rPr>
        <w:t>strong and united Europe including the SEE/WB6 countries</w:t>
      </w:r>
      <w:r>
        <w:rPr>
          <w:rFonts w:ascii="Cambria" w:hAnsi="Cambria"/>
          <w:lang w:val="en-GB"/>
        </w:rPr>
        <w:t xml:space="preserve"> - once and for all</w:t>
      </w:r>
      <w:r w:rsidRPr="002C6BC7">
        <w:rPr>
          <w:rFonts w:ascii="Cambria" w:hAnsi="Cambria"/>
          <w:lang w:val="en-GB"/>
        </w:rPr>
        <w:t xml:space="preserve">! </w:t>
      </w:r>
    </w:p>
    <w:p w:rsidR="00D331C5" w:rsidRDefault="00D331C5" w:rsidP="0077408A">
      <w:pPr>
        <w:pStyle w:val="ListParagraph"/>
        <w:spacing w:line="276" w:lineRule="auto"/>
        <w:jc w:val="both"/>
        <w:rPr>
          <w:rFonts w:ascii="Cambria" w:hAnsi="Cambria"/>
          <w:lang w:val="en-GB"/>
        </w:rPr>
      </w:pPr>
    </w:p>
    <w:p w:rsidR="00D331C5" w:rsidRDefault="00D331C5" w:rsidP="0077408A">
      <w:pPr>
        <w:pStyle w:val="ListParagraph"/>
        <w:spacing w:line="276" w:lineRule="auto"/>
        <w:jc w:val="both"/>
        <w:rPr>
          <w:rFonts w:ascii="Cambria" w:hAnsi="Cambria"/>
          <w:lang w:val="en-GB"/>
        </w:rPr>
      </w:pPr>
    </w:p>
    <w:p w:rsidR="00D331C5" w:rsidRDefault="00D331C5" w:rsidP="0077408A">
      <w:pPr>
        <w:pStyle w:val="ListParagraph"/>
        <w:spacing w:line="276" w:lineRule="auto"/>
        <w:jc w:val="both"/>
        <w:rPr>
          <w:rFonts w:ascii="Cambria" w:hAnsi="Cambria"/>
          <w:lang w:val="en-GB"/>
        </w:rPr>
      </w:pPr>
    </w:p>
    <w:p w:rsidR="00D331C5" w:rsidRPr="002C6BC7" w:rsidRDefault="00D331C5" w:rsidP="0077408A">
      <w:pPr>
        <w:pStyle w:val="ListParagraph"/>
        <w:spacing w:line="276" w:lineRule="auto"/>
        <w:jc w:val="both"/>
        <w:rPr>
          <w:rFonts w:ascii="Cambria" w:hAnsi="Cambria"/>
          <w:lang w:val="en-GB"/>
        </w:rPr>
      </w:pPr>
    </w:p>
    <w:p w:rsidR="00985959" w:rsidRDefault="00985959" w:rsidP="00985959">
      <w:pPr>
        <w:rPr>
          <w:rFonts w:ascii="Cambria" w:hAnsi="Cambria"/>
          <w:sz w:val="26"/>
          <w:szCs w:val="26"/>
        </w:rPr>
      </w:pPr>
    </w:p>
    <w:p w:rsidR="00D331C5" w:rsidRDefault="00D331C5" w:rsidP="00D331C5">
      <w:pPr>
        <w:jc w:val="center"/>
        <w:rPr>
          <w:rFonts w:ascii="Cambria" w:hAnsi="Cambria"/>
          <w:b/>
          <w:sz w:val="28"/>
          <w:szCs w:val="28"/>
          <w:lang w:val="en-GB"/>
        </w:rPr>
      </w:pPr>
      <w:r>
        <w:rPr>
          <w:rFonts w:ascii="Cambria" w:hAnsi="Cambria"/>
          <w:b/>
          <w:sz w:val="28"/>
          <w:szCs w:val="28"/>
          <w:lang w:val="en-GB"/>
        </w:rPr>
        <w:lastRenderedPageBreak/>
        <w:t xml:space="preserve">Deklaracija učesnika </w:t>
      </w:r>
      <w:r w:rsidR="00743053">
        <w:rPr>
          <w:rFonts w:ascii="Cambria" w:hAnsi="Cambria"/>
          <w:b/>
          <w:sz w:val="28"/>
          <w:szCs w:val="28"/>
          <w:lang w:val="en-GB"/>
        </w:rPr>
        <w:t>treće</w:t>
      </w:r>
      <w:r>
        <w:rPr>
          <w:rFonts w:ascii="Cambria" w:hAnsi="Cambria"/>
          <w:b/>
          <w:sz w:val="28"/>
          <w:szCs w:val="28"/>
          <w:lang w:val="en-GB"/>
        </w:rPr>
        <w:t xml:space="preserve"> međunarodne konferencije</w:t>
      </w:r>
    </w:p>
    <w:p w:rsidR="00D331C5" w:rsidRDefault="00D331C5" w:rsidP="00D331C5">
      <w:pPr>
        <w:jc w:val="center"/>
        <w:rPr>
          <w:rFonts w:ascii="Cambria" w:hAnsi="Cambria"/>
          <w:b/>
          <w:sz w:val="28"/>
          <w:szCs w:val="28"/>
          <w:lang w:val="en-GB"/>
        </w:rPr>
      </w:pPr>
      <w:r>
        <w:rPr>
          <w:rFonts w:ascii="Cambria" w:hAnsi="Cambria"/>
          <w:b/>
          <w:sz w:val="28"/>
          <w:szCs w:val="28"/>
          <w:lang w:val="en-GB"/>
        </w:rPr>
        <w:t>Crnogorske panevropske unije</w:t>
      </w:r>
    </w:p>
    <w:p w:rsidR="00D331C5" w:rsidRDefault="00D331C5" w:rsidP="00D331C5">
      <w:pPr>
        <w:jc w:val="center"/>
        <w:rPr>
          <w:rFonts w:ascii="Cambria" w:eastAsia="Calibri" w:hAnsi="Cambria" w:cs="Tahoma"/>
          <w:color w:val="000000" w:themeColor="text1"/>
          <w:sz w:val="24"/>
          <w:szCs w:val="24"/>
          <w:lang w:val="en-GB"/>
        </w:rPr>
      </w:pPr>
    </w:p>
    <w:p w:rsidR="00D331C5" w:rsidRPr="00024906" w:rsidRDefault="00D331C5" w:rsidP="00D331C5">
      <w:pPr>
        <w:jc w:val="center"/>
        <w:rPr>
          <w:rFonts w:ascii="Cambria" w:hAnsi="Cambria" w:cs="Tahoma"/>
          <w:color w:val="C00000"/>
          <w:sz w:val="24"/>
          <w:szCs w:val="24"/>
          <w:lang w:val="es-MX"/>
        </w:rPr>
      </w:pPr>
      <w:r w:rsidRPr="002C1C9B">
        <w:rPr>
          <w:rFonts w:ascii="Cambria" w:eastAsia="Calibri" w:hAnsi="Cambria" w:cs="Tahoma"/>
          <w:color w:val="000000" w:themeColor="text1"/>
          <w:sz w:val="24"/>
          <w:szCs w:val="24"/>
          <w:lang w:val="en-GB"/>
        </w:rPr>
        <w:t xml:space="preserve"> </w:t>
      </w:r>
      <w:r w:rsidRPr="00024906">
        <w:rPr>
          <w:rFonts w:ascii="Cambria" w:eastAsia="Calibri" w:hAnsi="Cambria" w:cs="Tahoma"/>
          <w:color w:val="C00000"/>
          <w:sz w:val="24"/>
          <w:szCs w:val="24"/>
          <w:lang w:val="es-MX"/>
        </w:rPr>
        <w:t>“</w:t>
      </w:r>
      <w:r w:rsidRPr="00024906">
        <w:rPr>
          <w:rFonts w:ascii="Cambria" w:eastAsia="Calibri" w:hAnsi="Cambria" w:cs="Tahoma"/>
          <w:b/>
          <w:color w:val="C00000"/>
          <w:sz w:val="24"/>
          <w:szCs w:val="24"/>
          <w:lang w:val="es-MX"/>
        </w:rPr>
        <w:t>Za Evropu:</w:t>
      </w:r>
      <w:r w:rsidRPr="00024906">
        <w:rPr>
          <w:rFonts w:ascii="Cambria" w:eastAsia="Calibri" w:hAnsi="Cambria" w:cs="Tahoma"/>
          <w:color w:val="C00000"/>
          <w:sz w:val="24"/>
          <w:szCs w:val="24"/>
          <w:lang w:val="es-MX"/>
        </w:rPr>
        <w:t xml:space="preserve"> </w:t>
      </w:r>
      <w:r w:rsidRPr="00024906">
        <w:rPr>
          <w:rFonts w:ascii="Cambria" w:eastAsia="Calibri" w:hAnsi="Cambria" w:cs="Tahoma"/>
          <w:b/>
          <w:color w:val="C00000"/>
          <w:sz w:val="24"/>
          <w:szCs w:val="24"/>
          <w:lang w:val="es-MX"/>
        </w:rPr>
        <w:t>naučene lekcije komuniciranja procesa evropskih integracija u regionu</w:t>
      </w:r>
      <w:r w:rsidRPr="00024906">
        <w:rPr>
          <w:rFonts w:ascii="Cambria" w:hAnsi="Cambria" w:cs="Tahoma"/>
          <w:color w:val="C00000"/>
          <w:sz w:val="24"/>
          <w:szCs w:val="24"/>
          <w:lang w:val="es-MX"/>
        </w:rPr>
        <w:t>”</w:t>
      </w:r>
    </w:p>
    <w:p w:rsidR="00D331C5" w:rsidRPr="00024906" w:rsidRDefault="00D331C5" w:rsidP="00D331C5">
      <w:pPr>
        <w:jc w:val="center"/>
        <w:rPr>
          <w:rFonts w:ascii="Cambria" w:hAnsi="Cambria" w:cs="Tahoma"/>
          <w:color w:val="000000" w:themeColor="text1"/>
          <w:sz w:val="24"/>
          <w:szCs w:val="24"/>
          <w:lang w:val="es-MX"/>
        </w:rPr>
      </w:pPr>
    </w:p>
    <w:p w:rsidR="00D331C5" w:rsidRPr="00024906" w:rsidRDefault="00D331C5" w:rsidP="00D331C5">
      <w:pPr>
        <w:jc w:val="center"/>
        <w:rPr>
          <w:rFonts w:ascii="Cambria" w:hAnsi="Cambria" w:cs="Tahoma"/>
          <w:b/>
          <w:color w:val="000000" w:themeColor="text1"/>
          <w:lang w:val="es-MX"/>
        </w:rPr>
      </w:pPr>
      <w:r w:rsidRPr="00024906">
        <w:rPr>
          <w:rFonts w:ascii="Cambria" w:hAnsi="Cambria" w:cs="Tahoma"/>
          <w:b/>
          <w:color w:val="000000" w:themeColor="text1"/>
          <w:lang w:val="es-MX"/>
        </w:rPr>
        <w:t>U sklopu projekta CEPES - Komuniciranje Evrope između panevropskih društava, koji podržava Erasmus + program Evropske unije i sufinansira Ministarstvo javne uprave</w:t>
      </w:r>
    </w:p>
    <w:p w:rsidR="00D331C5" w:rsidRPr="00024906" w:rsidRDefault="00D331C5" w:rsidP="00D331C5">
      <w:pPr>
        <w:jc w:val="center"/>
        <w:rPr>
          <w:rFonts w:ascii="Cambria" w:hAnsi="Cambria" w:cs="Tahoma"/>
          <w:color w:val="000000" w:themeColor="text1"/>
          <w:sz w:val="24"/>
          <w:szCs w:val="24"/>
          <w:lang w:val="es-MX"/>
        </w:rPr>
      </w:pPr>
    </w:p>
    <w:p w:rsidR="00D331C5" w:rsidRPr="00024906" w:rsidRDefault="00D331C5" w:rsidP="00D331C5">
      <w:pPr>
        <w:spacing w:line="276" w:lineRule="auto"/>
        <w:rPr>
          <w:rFonts w:ascii="Cambria" w:hAnsi="Cambria"/>
          <w:lang w:val="es-MX"/>
        </w:rPr>
      </w:pPr>
    </w:p>
    <w:p w:rsidR="00D331C5" w:rsidRPr="00024906" w:rsidRDefault="00D331C5" w:rsidP="00D331C5">
      <w:pPr>
        <w:spacing w:line="276" w:lineRule="auto"/>
        <w:rPr>
          <w:rFonts w:ascii="Cambria" w:hAnsi="Cambria"/>
          <w:lang w:val="es-MX"/>
        </w:rPr>
      </w:pPr>
      <w:r w:rsidRPr="00024906">
        <w:rPr>
          <w:rFonts w:ascii="Cambria" w:hAnsi="Cambria"/>
          <w:lang w:val="es-MX"/>
        </w:rPr>
        <w:t>Podgorica, 8. jun 2019.</w:t>
      </w:r>
    </w:p>
    <w:p w:rsidR="00D331C5" w:rsidRPr="00024906" w:rsidRDefault="00D331C5" w:rsidP="00D331C5">
      <w:pPr>
        <w:spacing w:line="276" w:lineRule="auto"/>
        <w:rPr>
          <w:rFonts w:ascii="Cambria" w:hAnsi="Cambria"/>
          <w:lang w:val="es-MX"/>
        </w:rPr>
      </w:pPr>
    </w:p>
    <w:p w:rsidR="00D331C5" w:rsidRPr="00024906" w:rsidRDefault="00D331C5" w:rsidP="00D331C5">
      <w:pPr>
        <w:spacing w:line="276" w:lineRule="auto"/>
        <w:rPr>
          <w:rFonts w:ascii="Cambria" w:hAnsi="Cambria"/>
          <w:sz w:val="10"/>
          <w:szCs w:val="10"/>
          <w:lang w:val="es-MX"/>
        </w:rPr>
      </w:pPr>
    </w:p>
    <w:p w:rsidR="00D331C5" w:rsidRDefault="00D331C5" w:rsidP="00D331C5">
      <w:pPr>
        <w:spacing w:line="276" w:lineRule="auto"/>
        <w:jc w:val="both"/>
        <w:rPr>
          <w:rFonts w:ascii="Cambria" w:hAnsi="Cambria"/>
          <w:lang w:val="en-GB"/>
        </w:rPr>
      </w:pPr>
      <w:r w:rsidRPr="00024906">
        <w:rPr>
          <w:rFonts w:ascii="Cambria" w:hAnsi="Cambria"/>
          <w:lang w:val="es-MX"/>
        </w:rPr>
        <w:t xml:space="preserve">Mi, učesnici treće međunarodne konferencije Crnogorske panevropske unije, u Podgorici, glavnom gradu Crne Gore, izrazili smo svoju volju da podržimo bolju komunikaciju o procesu evropskih integracija između evropskih institucija, država članica i kandidata i potencijalnih kandidata zemalja Jugoistočne Evrope kako bi podržali dinamiku integracionog procesa Crne Gore i svih zemalja regije prema Evropskoj uniji. </w:t>
      </w:r>
      <w:r w:rsidRPr="00525B35">
        <w:rPr>
          <w:rFonts w:ascii="Cambria" w:hAnsi="Cambria"/>
          <w:lang w:val="en-GB"/>
        </w:rPr>
        <w:t>Zalažemo se za sljedeće:</w:t>
      </w:r>
    </w:p>
    <w:p w:rsidR="00D331C5" w:rsidRPr="002C1C9B" w:rsidRDefault="00D331C5" w:rsidP="00D331C5">
      <w:pPr>
        <w:spacing w:line="276" w:lineRule="auto"/>
        <w:jc w:val="both"/>
        <w:rPr>
          <w:rFonts w:ascii="Cambria" w:hAnsi="Cambria"/>
          <w:lang w:val="en-GB"/>
        </w:rPr>
      </w:pPr>
    </w:p>
    <w:p w:rsidR="00D331C5" w:rsidRPr="006A1B68" w:rsidRDefault="00D331C5" w:rsidP="006A1B68">
      <w:pPr>
        <w:pStyle w:val="ListParagraph"/>
        <w:widowControl/>
        <w:numPr>
          <w:ilvl w:val="0"/>
          <w:numId w:val="23"/>
        </w:numPr>
        <w:autoSpaceDE w:val="0"/>
        <w:autoSpaceDN w:val="0"/>
        <w:adjustRightInd w:val="0"/>
        <w:spacing w:after="160" w:line="276" w:lineRule="auto"/>
        <w:contextualSpacing/>
        <w:jc w:val="both"/>
        <w:rPr>
          <w:rFonts w:ascii="Cambria" w:eastAsia="Calibri" w:hAnsi="Cambria" w:cs="Tahoma"/>
          <w:sz w:val="24"/>
          <w:szCs w:val="24"/>
          <w:lang w:val="en-GB"/>
        </w:rPr>
      </w:pPr>
      <w:r w:rsidRPr="006A1B68">
        <w:rPr>
          <w:rFonts w:ascii="Cambria" w:eastAsia="Calibri" w:hAnsi="Cambria" w:cs="Times New Roman"/>
          <w:b/>
          <w:sz w:val="24"/>
          <w:szCs w:val="24"/>
          <w:lang w:val="en-GB"/>
        </w:rPr>
        <w:t xml:space="preserve">ZA EVROPU KROZ BOLJU KOMUNIKACIJU </w:t>
      </w:r>
    </w:p>
    <w:p w:rsidR="00D331C5" w:rsidRDefault="00D331C5" w:rsidP="006A1B68">
      <w:pPr>
        <w:widowControl/>
        <w:autoSpaceDE w:val="0"/>
        <w:autoSpaceDN w:val="0"/>
        <w:adjustRightInd w:val="0"/>
        <w:spacing w:line="276" w:lineRule="auto"/>
        <w:contextualSpacing/>
        <w:jc w:val="both"/>
        <w:rPr>
          <w:rFonts w:ascii="Cambria" w:eastAsia="Calibri" w:hAnsi="Cambria" w:cs="Times New Roman"/>
          <w:lang w:val="en-GB"/>
        </w:rPr>
      </w:pPr>
      <w:r>
        <w:rPr>
          <w:rFonts w:ascii="Cambria" w:eastAsia="Calibri" w:hAnsi="Cambria" w:cs="Times New Roman"/>
          <w:lang w:val="en-GB"/>
        </w:rPr>
        <w:t>Promovisanjem ev</w:t>
      </w:r>
      <w:r w:rsidRPr="00491A5D">
        <w:rPr>
          <w:rFonts w:ascii="Cambria" w:eastAsia="Calibri" w:hAnsi="Cambria" w:cs="Times New Roman"/>
          <w:lang w:val="en-GB"/>
        </w:rPr>
        <w:t>ropskih vrijednosti i postizanjem glavnih ciljeva naših organizacija</w:t>
      </w:r>
      <w:r>
        <w:rPr>
          <w:rFonts w:ascii="Cambria" w:eastAsia="Calibri" w:hAnsi="Cambria" w:cs="Times New Roman"/>
          <w:lang w:val="en-GB"/>
        </w:rPr>
        <w:t>,</w:t>
      </w:r>
      <w:r w:rsidRPr="00491A5D">
        <w:rPr>
          <w:rFonts w:ascii="Cambria" w:eastAsia="Calibri" w:hAnsi="Cambria" w:cs="Times New Roman"/>
          <w:lang w:val="en-GB"/>
        </w:rPr>
        <w:t xml:space="preserve"> nastojimo unaprijediti </w:t>
      </w:r>
      <w:r>
        <w:rPr>
          <w:rFonts w:ascii="Cambria" w:eastAsia="Calibri" w:hAnsi="Cambria" w:cs="Times New Roman"/>
          <w:lang w:val="en-GB"/>
        </w:rPr>
        <w:t>diskusije</w:t>
      </w:r>
      <w:r w:rsidRPr="00491A5D">
        <w:rPr>
          <w:rFonts w:ascii="Cambria" w:eastAsia="Calibri" w:hAnsi="Cambria" w:cs="Times New Roman"/>
          <w:lang w:val="en-GB"/>
        </w:rPr>
        <w:t xml:space="preserve"> o politici u regiji, podržati ispunjavanje kriterija EU u na</w:t>
      </w:r>
      <w:r>
        <w:rPr>
          <w:rFonts w:ascii="Cambria" w:eastAsia="Calibri" w:hAnsi="Cambria" w:cs="Times New Roman"/>
          <w:lang w:val="en-GB"/>
        </w:rPr>
        <w:t>šim zemljama i pridonijeti bržoj</w:t>
      </w:r>
      <w:r w:rsidRPr="00491A5D">
        <w:rPr>
          <w:rFonts w:ascii="Cambria" w:eastAsia="Calibri" w:hAnsi="Cambria" w:cs="Times New Roman"/>
          <w:lang w:val="en-GB"/>
        </w:rPr>
        <w:t xml:space="preserve"> integraciji u EU</w:t>
      </w:r>
      <w:r>
        <w:rPr>
          <w:rFonts w:ascii="Cambria" w:eastAsia="Calibri" w:hAnsi="Cambria" w:cs="Times New Roman"/>
          <w:lang w:val="en-GB"/>
        </w:rPr>
        <w:t>,</w:t>
      </w:r>
      <w:r w:rsidRPr="00491A5D">
        <w:rPr>
          <w:rFonts w:ascii="Cambria" w:eastAsia="Calibri" w:hAnsi="Cambria" w:cs="Times New Roman"/>
          <w:lang w:val="en-GB"/>
        </w:rPr>
        <w:t xml:space="preserve"> te </w:t>
      </w:r>
      <w:r>
        <w:rPr>
          <w:rFonts w:ascii="Cambria" w:eastAsia="Calibri" w:hAnsi="Cambria" w:cs="Times New Roman"/>
          <w:lang w:val="en-GB"/>
        </w:rPr>
        <w:t>stvaranju jedinstvene, snažne i stabilne Evrope</w:t>
      </w:r>
      <w:r w:rsidRPr="00491A5D">
        <w:rPr>
          <w:rFonts w:ascii="Cambria" w:eastAsia="Calibri" w:hAnsi="Cambria" w:cs="Times New Roman"/>
          <w:lang w:val="en-GB"/>
        </w:rPr>
        <w:t>. Uvjereni smo da je bolja komunikacija snažan instrument za p</w:t>
      </w:r>
      <w:r>
        <w:rPr>
          <w:rFonts w:ascii="Cambria" w:eastAsia="Calibri" w:hAnsi="Cambria" w:cs="Times New Roman"/>
          <w:lang w:val="en-GB"/>
        </w:rPr>
        <w:t>oboljšanje</w:t>
      </w:r>
      <w:r w:rsidRPr="00491A5D">
        <w:rPr>
          <w:rFonts w:ascii="Cambria" w:eastAsia="Calibri" w:hAnsi="Cambria" w:cs="Times New Roman"/>
          <w:lang w:val="en-GB"/>
        </w:rPr>
        <w:t xml:space="preserve"> dijalog</w:t>
      </w:r>
      <w:r>
        <w:rPr>
          <w:rFonts w:ascii="Cambria" w:eastAsia="Calibri" w:hAnsi="Cambria" w:cs="Times New Roman"/>
          <w:lang w:val="en-GB"/>
        </w:rPr>
        <w:t>a između ev</w:t>
      </w:r>
      <w:r w:rsidRPr="00491A5D">
        <w:rPr>
          <w:rFonts w:ascii="Cambria" w:eastAsia="Calibri" w:hAnsi="Cambria" w:cs="Times New Roman"/>
          <w:lang w:val="en-GB"/>
        </w:rPr>
        <w:t>ropskih institucij</w:t>
      </w:r>
      <w:r>
        <w:rPr>
          <w:rFonts w:ascii="Cambria" w:eastAsia="Calibri" w:hAnsi="Cambria" w:cs="Times New Roman"/>
          <w:lang w:val="en-GB"/>
        </w:rPr>
        <w:t>a, država članica EU i zemalja Jugoistočne Ev</w:t>
      </w:r>
      <w:r w:rsidRPr="00491A5D">
        <w:rPr>
          <w:rFonts w:ascii="Cambria" w:eastAsia="Calibri" w:hAnsi="Cambria" w:cs="Times New Roman"/>
          <w:lang w:val="en-GB"/>
        </w:rPr>
        <w:t xml:space="preserve">rope. </w:t>
      </w:r>
      <w:r>
        <w:rPr>
          <w:rFonts w:ascii="Cambria" w:eastAsia="Calibri" w:hAnsi="Cambria" w:cs="Times New Roman"/>
          <w:lang w:val="en-GB"/>
        </w:rPr>
        <w:t>U tom smislu, konferencije panev</w:t>
      </w:r>
      <w:r w:rsidRPr="00491A5D">
        <w:rPr>
          <w:rFonts w:ascii="Cambria" w:eastAsia="Calibri" w:hAnsi="Cambria" w:cs="Times New Roman"/>
          <w:lang w:val="en-GB"/>
        </w:rPr>
        <w:t>ropskih organizacija po</w:t>
      </w:r>
      <w:r>
        <w:rPr>
          <w:rFonts w:ascii="Cambria" w:eastAsia="Calibri" w:hAnsi="Cambria" w:cs="Times New Roman"/>
          <w:lang w:val="en-GB"/>
        </w:rPr>
        <w:t>ds</w:t>
      </w:r>
      <w:r w:rsidRPr="00491A5D">
        <w:rPr>
          <w:rFonts w:ascii="Cambria" w:eastAsia="Calibri" w:hAnsi="Cambria" w:cs="Times New Roman"/>
          <w:lang w:val="en-GB"/>
        </w:rPr>
        <w:t xml:space="preserve">tiču dijalog između svih </w:t>
      </w:r>
      <w:r>
        <w:rPr>
          <w:rFonts w:ascii="Cambria" w:eastAsia="Calibri" w:hAnsi="Cambria" w:cs="Times New Roman"/>
          <w:lang w:val="en-GB"/>
        </w:rPr>
        <w:t>učesnika</w:t>
      </w:r>
      <w:r w:rsidRPr="00491A5D">
        <w:rPr>
          <w:rFonts w:ascii="Cambria" w:eastAsia="Calibri" w:hAnsi="Cambria" w:cs="Times New Roman"/>
          <w:lang w:val="en-GB"/>
        </w:rPr>
        <w:t xml:space="preserve">, uključujući vlade, akademsku zajednicu, </w:t>
      </w:r>
      <w:r>
        <w:rPr>
          <w:rFonts w:ascii="Cambria" w:eastAsia="Calibri" w:hAnsi="Cambria" w:cs="Times New Roman"/>
          <w:lang w:val="en-GB"/>
        </w:rPr>
        <w:t>NVO</w:t>
      </w:r>
      <w:r w:rsidRPr="00491A5D">
        <w:rPr>
          <w:rFonts w:ascii="Cambria" w:eastAsia="Calibri" w:hAnsi="Cambria" w:cs="Times New Roman"/>
          <w:lang w:val="en-GB"/>
        </w:rPr>
        <w:t>, građane i medije.</w:t>
      </w:r>
    </w:p>
    <w:p w:rsidR="00D331C5" w:rsidRPr="003448C3" w:rsidRDefault="00D331C5" w:rsidP="006A1B68">
      <w:pPr>
        <w:widowControl/>
        <w:spacing w:before="100" w:beforeAutospacing="1" w:after="240" w:line="276" w:lineRule="auto"/>
        <w:contextualSpacing/>
        <w:jc w:val="both"/>
        <w:textAlignment w:val="baseline"/>
        <w:rPr>
          <w:rFonts w:ascii="Cambria" w:eastAsia="Times New Roman" w:hAnsi="Cambria" w:cs="Times New Roman"/>
          <w:color w:val="000000"/>
          <w:lang w:val="en-GB"/>
        </w:rPr>
      </w:pPr>
    </w:p>
    <w:p w:rsidR="00D331C5" w:rsidRPr="006A1B68" w:rsidRDefault="00D331C5" w:rsidP="006A1B68">
      <w:pPr>
        <w:pStyle w:val="ListParagraph"/>
        <w:widowControl/>
        <w:numPr>
          <w:ilvl w:val="0"/>
          <w:numId w:val="23"/>
        </w:numPr>
        <w:spacing w:after="160" w:line="276" w:lineRule="auto"/>
        <w:contextualSpacing/>
        <w:jc w:val="both"/>
        <w:rPr>
          <w:rFonts w:ascii="Cambria" w:eastAsia="Calibri" w:hAnsi="Cambria" w:cs="EC Square Sans Pro"/>
          <w:color w:val="000000"/>
          <w:sz w:val="24"/>
          <w:szCs w:val="24"/>
          <w:lang w:val="en-GB"/>
        </w:rPr>
      </w:pPr>
      <w:r w:rsidRPr="006A1B68">
        <w:rPr>
          <w:rFonts w:ascii="Cambria" w:eastAsia="Times New Roman" w:hAnsi="Cambria" w:cs="Times New Roman"/>
          <w:b/>
          <w:color w:val="000000"/>
          <w:sz w:val="24"/>
          <w:szCs w:val="24"/>
          <w:lang w:val="en-GB"/>
        </w:rPr>
        <w:t xml:space="preserve">ZA </w:t>
      </w:r>
      <w:r w:rsidRPr="006A1B68">
        <w:rPr>
          <w:rFonts w:ascii="Cambria" w:eastAsia="Times New Roman" w:hAnsi="Cambria" w:cs="Times New Roman"/>
          <w:b/>
          <w:sz w:val="24"/>
          <w:szCs w:val="24"/>
          <w:lang w:val="en-GB"/>
        </w:rPr>
        <w:t xml:space="preserve">SNAŽNIJE </w:t>
      </w:r>
      <w:r w:rsidRPr="006A1B68">
        <w:rPr>
          <w:rFonts w:ascii="Cambria" w:eastAsia="Times New Roman" w:hAnsi="Cambria" w:cs="Times New Roman"/>
          <w:b/>
          <w:color w:val="000000"/>
          <w:sz w:val="24"/>
          <w:szCs w:val="24"/>
          <w:lang w:val="en-GB"/>
        </w:rPr>
        <w:t>ANGAŽOVANJE U REGIONU</w:t>
      </w:r>
    </w:p>
    <w:p w:rsidR="00D331C5" w:rsidRDefault="00D331C5" w:rsidP="006A1B68">
      <w:pPr>
        <w:widowControl/>
        <w:spacing w:after="160" w:line="276" w:lineRule="auto"/>
        <w:contextualSpacing/>
        <w:jc w:val="both"/>
        <w:rPr>
          <w:rFonts w:ascii="Cambria" w:eastAsia="Calibri" w:hAnsi="Cambria" w:cs="Times New Roman"/>
          <w:lang w:val="en-GB"/>
        </w:rPr>
      </w:pPr>
      <w:r w:rsidRPr="00FC709F">
        <w:rPr>
          <w:rFonts w:ascii="Cambria" w:eastAsia="Calibri" w:hAnsi="Cambria" w:cs="EC Square Sans Pro"/>
          <w:color w:val="000000"/>
          <w:lang w:val="en-GB"/>
        </w:rPr>
        <w:t>Polazeći od</w:t>
      </w:r>
      <w:r>
        <w:rPr>
          <w:rFonts w:ascii="Cambria" w:eastAsia="Calibri" w:hAnsi="Cambria" w:cs="EC Square Sans Pro"/>
          <w:color w:val="000000"/>
          <w:lang w:val="en-GB"/>
        </w:rPr>
        <w:t xml:space="preserve"> svog najbližeg susjedstva, na Zapadnom Balkanu, Ev</w:t>
      </w:r>
      <w:r w:rsidRPr="00FC709F">
        <w:rPr>
          <w:rFonts w:ascii="Cambria" w:eastAsia="Calibri" w:hAnsi="Cambria" w:cs="EC Square Sans Pro"/>
          <w:color w:val="000000"/>
          <w:lang w:val="en-GB"/>
        </w:rPr>
        <w:t xml:space="preserve">ropska </w:t>
      </w:r>
      <w:r>
        <w:rPr>
          <w:rFonts w:ascii="Cambria" w:eastAsia="Calibri" w:hAnsi="Cambria" w:cs="EC Square Sans Pro"/>
          <w:color w:val="000000"/>
          <w:lang w:val="en-GB"/>
        </w:rPr>
        <w:t>unija u posljednjih godina</w:t>
      </w:r>
      <w:r w:rsidRPr="00FC709F">
        <w:rPr>
          <w:rFonts w:ascii="Cambria" w:eastAsia="Calibri" w:hAnsi="Cambria" w:cs="EC Square Sans Pro"/>
          <w:color w:val="000000"/>
          <w:lang w:val="en-GB"/>
        </w:rPr>
        <w:t xml:space="preserve"> značajno je ojačala svoj angažman u regiji. U </w:t>
      </w:r>
      <w:r>
        <w:rPr>
          <w:rFonts w:ascii="Cambria" w:eastAsia="Calibri" w:hAnsi="Cambria" w:cs="EC Square Sans Pro"/>
          <w:color w:val="000000"/>
          <w:lang w:val="en-GB"/>
        </w:rPr>
        <w:t>februaru</w:t>
      </w:r>
      <w:r w:rsidRPr="00FC709F">
        <w:rPr>
          <w:rFonts w:ascii="Cambria" w:eastAsia="Calibri" w:hAnsi="Cambria" w:cs="EC Square Sans Pro"/>
          <w:color w:val="000000"/>
          <w:lang w:val="en-GB"/>
        </w:rPr>
        <w:t xml:space="preserve"> 2018. predl</w:t>
      </w:r>
      <w:r>
        <w:rPr>
          <w:rFonts w:ascii="Cambria" w:eastAsia="Calibri" w:hAnsi="Cambria" w:cs="EC Square Sans Pro"/>
          <w:color w:val="000000"/>
          <w:lang w:val="en-GB"/>
        </w:rPr>
        <w:t>ožila je ambicioznu strategiju za Zapadni Balkan, a na samitu u Sofiji, maja 2018. godine, potvrđena je evropska per</w:t>
      </w:r>
      <w:r w:rsidR="009F388A">
        <w:rPr>
          <w:rFonts w:ascii="Cambria" w:eastAsia="Calibri" w:hAnsi="Cambria" w:cs="EC Square Sans Pro"/>
          <w:color w:val="000000"/>
          <w:lang w:val="en-GB"/>
        </w:rPr>
        <w:t xml:space="preserve">spektiva regije i predstavljen </w:t>
      </w:r>
      <w:r w:rsidRPr="00491A5D">
        <w:rPr>
          <w:rFonts w:ascii="Cambria" w:eastAsia="Calibri" w:hAnsi="Cambria" w:cs="Times New Roman"/>
          <w:lang w:val="en-GB"/>
        </w:rPr>
        <w:t xml:space="preserve">niz konkretnih akcija </w:t>
      </w:r>
      <w:r>
        <w:rPr>
          <w:rFonts w:ascii="Cambria" w:eastAsia="Calibri" w:hAnsi="Cambria" w:cs="Times New Roman"/>
          <w:lang w:val="en-GB"/>
        </w:rPr>
        <w:t>za jačanje saradnje</w:t>
      </w:r>
      <w:r w:rsidRPr="00491A5D">
        <w:rPr>
          <w:rFonts w:ascii="Cambria" w:eastAsia="Calibri" w:hAnsi="Cambria" w:cs="Times New Roman"/>
          <w:lang w:val="en-GB"/>
        </w:rPr>
        <w:t xml:space="preserve"> na područjima povezanosti, sigurnos</w:t>
      </w:r>
      <w:r>
        <w:rPr>
          <w:rFonts w:ascii="Cambria" w:eastAsia="Calibri" w:hAnsi="Cambria" w:cs="Times New Roman"/>
          <w:lang w:val="en-GB"/>
        </w:rPr>
        <w:t>ti, migracija i vladavine prava kroz Prioritetnu agendu. Podržav</w:t>
      </w:r>
      <w:r w:rsidR="00024906">
        <w:rPr>
          <w:rFonts w:ascii="Cambria" w:eastAsia="Calibri" w:hAnsi="Cambria" w:cs="Times New Roman"/>
          <w:lang w:val="en-GB"/>
        </w:rPr>
        <w:t>a</w:t>
      </w:r>
      <w:r>
        <w:rPr>
          <w:rFonts w:ascii="Cambria" w:eastAsia="Calibri" w:hAnsi="Cambria" w:cs="Times New Roman"/>
          <w:lang w:val="en-GB"/>
        </w:rPr>
        <w:t xml:space="preserve"> se </w:t>
      </w:r>
      <w:r w:rsidRPr="00491A5D">
        <w:rPr>
          <w:rFonts w:ascii="Cambria" w:eastAsia="Calibri" w:hAnsi="Cambria" w:cs="Times New Roman"/>
          <w:lang w:val="en-GB"/>
        </w:rPr>
        <w:t>društveno-</w:t>
      </w:r>
      <w:r>
        <w:rPr>
          <w:rFonts w:ascii="Cambria" w:eastAsia="Calibri" w:hAnsi="Cambria" w:cs="Times New Roman"/>
          <w:lang w:val="en-GB"/>
        </w:rPr>
        <w:t xml:space="preserve">ekonomski razvoj i posebni naglasak </w:t>
      </w:r>
      <w:r w:rsidRPr="00491A5D">
        <w:rPr>
          <w:rFonts w:ascii="Cambria" w:eastAsia="Calibri" w:hAnsi="Cambria" w:cs="Times New Roman"/>
          <w:lang w:val="en-GB"/>
        </w:rPr>
        <w:t xml:space="preserve">posvećuje mladima, </w:t>
      </w:r>
      <w:r>
        <w:rPr>
          <w:rFonts w:ascii="Cambria" w:eastAsia="Calibri" w:hAnsi="Cambria" w:cs="Times New Roman"/>
          <w:lang w:val="en-GB"/>
        </w:rPr>
        <w:t>promoviše Digitalna agend</w:t>
      </w:r>
      <w:r w:rsidR="00024906">
        <w:rPr>
          <w:rFonts w:ascii="Cambria" w:eastAsia="Calibri" w:hAnsi="Cambria" w:cs="Times New Roman"/>
          <w:lang w:val="en-GB"/>
        </w:rPr>
        <w:t>a</w:t>
      </w:r>
      <w:r w:rsidRPr="00491A5D">
        <w:rPr>
          <w:rFonts w:ascii="Cambria" w:eastAsia="Calibri" w:hAnsi="Cambria" w:cs="Times New Roman"/>
          <w:lang w:val="en-GB"/>
        </w:rPr>
        <w:t xml:space="preserve"> za regiju, podržava pomirenje i </w:t>
      </w:r>
      <w:r>
        <w:rPr>
          <w:rFonts w:ascii="Cambria" w:eastAsia="Calibri" w:hAnsi="Cambria" w:cs="Times New Roman"/>
          <w:lang w:val="en-GB"/>
        </w:rPr>
        <w:t xml:space="preserve">jačanje </w:t>
      </w:r>
      <w:r w:rsidRPr="00491A5D">
        <w:rPr>
          <w:rFonts w:ascii="Cambria" w:eastAsia="Calibri" w:hAnsi="Cambria" w:cs="Times New Roman"/>
          <w:lang w:val="en-GB"/>
        </w:rPr>
        <w:t>dobros</w:t>
      </w:r>
      <w:r>
        <w:rPr>
          <w:rFonts w:ascii="Cambria" w:eastAsia="Calibri" w:hAnsi="Cambria" w:cs="Times New Roman"/>
          <w:lang w:val="en-GB"/>
        </w:rPr>
        <w:t>usjedskih odnosa</w:t>
      </w:r>
      <w:r w:rsidRPr="00491A5D">
        <w:rPr>
          <w:rFonts w:ascii="Cambria" w:eastAsia="Calibri" w:hAnsi="Cambria" w:cs="Times New Roman"/>
          <w:lang w:val="en-GB"/>
        </w:rPr>
        <w:t xml:space="preserve">. Čelnici EU održali su prvi summit s </w:t>
      </w:r>
      <w:r w:rsidR="00024906">
        <w:rPr>
          <w:rFonts w:ascii="Cambria" w:eastAsia="Calibri" w:hAnsi="Cambria" w:cs="Times New Roman"/>
          <w:lang w:val="en-GB"/>
        </w:rPr>
        <w:t>čelnicima zemalja</w:t>
      </w:r>
      <w:r>
        <w:rPr>
          <w:rFonts w:ascii="Cambria" w:eastAsia="Calibri" w:hAnsi="Cambria" w:cs="Times New Roman"/>
          <w:lang w:val="en-GB"/>
        </w:rPr>
        <w:t xml:space="preserve"> iz regi</w:t>
      </w:r>
      <w:r w:rsidR="00024906">
        <w:rPr>
          <w:rFonts w:ascii="Cambria" w:eastAsia="Calibri" w:hAnsi="Cambria" w:cs="Times New Roman"/>
          <w:lang w:val="en-GB"/>
        </w:rPr>
        <w:t>je</w:t>
      </w:r>
      <w:r>
        <w:rPr>
          <w:rFonts w:ascii="Cambria" w:eastAsia="Calibri" w:hAnsi="Cambria" w:cs="Times New Roman"/>
          <w:lang w:val="en-GB"/>
        </w:rPr>
        <w:t xml:space="preserve"> poslije</w:t>
      </w:r>
      <w:r w:rsidRPr="00491A5D">
        <w:rPr>
          <w:rFonts w:ascii="Cambria" w:eastAsia="Calibri" w:hAnsi="Cambria" w:cs="Times New Roman"/>
          <w:lang w:val="en-GB"/>
        </w:rPr>
        <w:t xml:space="preserve"> 15 godina i taj pojačan angažman osigurava veću sigurnost, stabilnost i prosperitet, gradi </w:t>
      </w:r>
      <w:r>
        <w:rPr>
          <w:rFonts w:ascii="Cambria" w:eastAsia="Calibri" w:hAnsi="Cambria" w:cs="Times New Roman"/>
          <w:lang w:val="en-GB"/>
        </w:rPr>
        <w:t>spone</w:t>
      </w:r>
      <w:r w:rsidRPr="00491A5D">
        <w:rPr>
          <w:rFonts w:ascii="Cambria" w:eastAsia="Calibri" w:hAnsi="Cambria" w:cs="Times New Roman"/>
          <w:lang w:val="en-GB"/>
        </w:rPr>
        <w:t xml:space="preserve"> i povezuje </w:t>
      </w:r>
      <w:r>
        <w:rPr>
          <w:rFonts w:ascii="Cambria" w:eastAsia="Calibri" w:hAnsi="Cambria" w:cs="Times New Roman"/>
          <w:lang w:val="en-GB"/>
        </w:rPr>
        <w:t>ekonomije</w:t>
      </w:r>
      <w:r w:rsidRPr="00491A5D">
        <w:rPr>
          <w:rFonts w:ascii="Cambria" w:eastAsia="Calibri" w:hAnsi="Cambria" w:cs="Times New Roman"/>
          <w:lang w:val="en-GB"/>
        </w:rPr>
        <w:t xml:space="preserve"> i ljude</w:t>
      </w:r>
      <w:r>
        <w:rPr>
          <w:rFonts w:ascii="Cambria" w:eastAsia="Calibri" w:hAnsi="Cambria" w:cs="Times New Roman"/>
          <w:lang w:val="en-GB"/>
        </w:rPr>
        <w:t>.</w:t>
      </w:r>
    </w:p>
    <w:p w:rsidR="00D331C5" w:rsidRPr="00024906" w:rsidRDefault="00D331C5" w:rsidP="006A1B68">
      <w:pPr>
        <w:widowControl/>
        <w:spacing w:after="160" w:line="276" w:lineRule="auto"/>
        <w:contextualSpacing/>
        <w:jc w:val="both"/>
        <w:rPr>
          <w:rFonts w:ascii="Cambria" w:eastAsia="Calibri" w:hAnsi="Cambria" w:cs="Times New Roman"/>
          <w:lang w:val="hr-HR"/>
        </w:rPr>
      </w:pPr>
      <w:r>
        <w:rPr>
          <w:rFonts w:ascii="Cambria" w:eastAsia="Calibri" w:hAnsi="Cambria" w:cs="Times New Roman"/>
          <w:lang w:val="en-GB"/>
        </w:rPr>
        <w:lastRenderedPageBreak/>
        <w:t xml:space="preserve">Austrijsko predsjedavanje takođe je postavilo, kao jedno od tri prioritetna područja </w:t>
      </w:r>
      <w:r>
        <w:rPr>
          <w:rFonts w:ascii="Cambria" w:eastAsia="Calibri" w:hAnsi="Cambria" w:cs="Times New Roman"/>
          <w:lang w:val="hr-HR"/>
        </w:rPr>
        <w:t>"Stabilnost u evropskom susjedstvu</w:t>
      </w:r>
      <w:r w:rsidRPr="00885224">
        <w:rPr>
          <w:rFonts w:ascii="Cambria" w:eastAsia="Calibri" w:hAnsi="Cambria" w:cs="Times New Roman"/>
          <w:lang w:val="hr-HR"/>
        </w:rPr>
        <w:t xml:space="preserve"> - perspektiva EU</w:t>
      </w:r>
      <w:r>
        <w:rPr>
          <w:rFonts w:ascii="Cambria" w:eastAsia="Calibri" w:hAnsi="Cambria" w:cs="Times New Roman"/>
          <w:lang w:val="hr-HR"/>
        </w:rPr>
        <w:t xml:space="preserve"> Zapadnog Balkana / J</w:t>
      </w:r>
      <w:r w:rsidRPr="00885224">
        <w:rPr>
          <w:rFonts w:ascii="Cambria" w:eastAsia="Calibri" w:hAnsi="Cambria" w:cs="Times New Roman"/>
          <w:lang w:val="hr-HR"/>
        </w:rPr>
        <w:t xml:space="preserve">ugoistočne </w:t>
      </w:r>
      <w:r>
        <w:rPr>
          <w:rFonts w:ascii="Cambria" w:eastAsia="Calibri" w:hAnsi="Cambria" w:cs="Times New Roman"/>
          <w:lang w:val="hr-HR"/>
        </w:rPr>
        <w:t>Ev</w:t>
      </w:r>
      <w:r w:rsidRPr="00885224">
        <w:rPr>
          <w:rFonts w:ascii="Cambria" w:eastAsia="Calibri" w:hAnsi="Cambria" w:cs="Times New Roman"/>
          <w:lang w:val="hr-HR"/>
        </w:rPr>
        <w:t>rope".</w:t>
      </w:r>
      <w:r>
        <w:rPr>
          <w:rFonts w:ascii="Cambria" w:eastAsia="Calibri" w:hAnsi="Cambria" w:cs="Times New Roman"/>
          <w:lang w:val="hr-HR"/>
        </w:rPr>
        <w:t xml:space="preserve"> Rumunsko predsjedavanje je, u okviru prioriteta „za Evropu, kao jačeg globalnog igrača“, postavilo da jedan od ciljeva bude unaprjeđenje procesa proširenja, kako bi se osigurala unutrašnja i vanjska sigurnost, kao zajednički cilj.  Osnaženu posvećenost proširenju treba nastaviti tokom ove godine, i za vrijeme  finskog predsjedavanja i procesa konstituisanja novih EU institucija. Posebno važne poruke i akcije očekujemo tokom hrvatskog predsjedavanja i najavljenog samita EU-Zapadni Balkan u Zagrebu, poslije 20 godina od početka procesa stabilizacije i pridruživanja.</w:t>
      </w:r>
    </w:p>
    <w:p w:rsidR="00D331C5" w:rsidRPr="00024906" w:rsidRDefault="00D331C5" w:rsidP="00D331C5">
      <w:pPr>
        <w:widowControl/>
        <w:spacing w:after="160" w:line="276" w:lineRule="auto"/>
        <w:ind w:left="720"/>
        <w:contextualSpacing/>
        <w:jc w:val="both"/>
        <w:rPr>
          <w:rFonts w:ascii="Cambria" w:eastAsia="Calibri" w:hAnsi="Cambria" w:cs="EC Square Sans Pro"/>
          <w:color w:val="000000"/>
          <w:sz w:val="24"/>
          <w:szCs w:val="24"/>
          <w:lang w:val="hr-HR"/>
        </w:rPr>
      </w:pPr>
    </w:p>
    <w:p w:rsidR="00D331C5" w:rsidRPr="006A1B68" w:rsidRDefault="00D331C5" w:rsidP="006A1B68">
      <w:pPr>
        <w:pStyle w:val="ListParagraph"/>
        <w:widowControl/>
        <w:numPr>
          <w:ilvl w:val="0"/>
          <w:numId w:val="23"/>
        </w:numPr>
        <w:spacing w:after="160" w:line="276" w:lineRule="auto"/>
        <w:contextualSpacing/>
        <w:jc w:val="both"/>
        <w:rPr>
          <w:rFonts w:ascii="Cambria" w:hAnsi="Cambria"/>
          <w:b/>
          <w:sz w:val="24"/>
          <w:szCs w:val="24"/>
          <w:lang w:val="es-MX"/>
        </w:rPr>
      </w:pPr>
      <w:r w:rsidRPr="006A1B68">
        <w:rPr>
          <w:rFonts w:ascii="Cambria" w:hAnsi="Cambria"/>
          <w:b/>
          <w:lang w:val="hr-HR"/>
        </w:rPr>
        <w:t xml:space="preserve"> </w:t>
      </w:r>
      <w:r w:rsidRPr="006A1B68">
        <w:rPr>
          <w:rFonts w:ascii="Cambria" w:hAnsi="Cambria"/>
          <w:b/>
          <w:sz w:val="24"/>
          <w:szCs w:val="24"/>
          <w:lang w:val="es-MX"/>
        </w:rPr>
        <w:t>EVROP</w:t>
      </w:r>
      <w:r w:rsidR="00024906" w:rsidRPr="006A1B68">
        <w:rPr>
          <w:rFonts w:ascii="Cambria" w:hAnsi="Cambria"/>
          <w:b/>
          <w:sz w:val="24"/>
          <w:szCs w:val="24"/>
          <w:lang w:val="es-MX"/>
        </w:rPr>
        <w:t>SK</w:t>
      </w:r>
      <w:r w:rsidRPr="006A1B68">
        <w:rPr>
          <w:rFonts w:ascii="Cambria" w:hAnsi="Cambria"/>
          <w:b/>
          <w:sz w:val="24"/>
          <w:szCs w:val="24"/>
          <w:lang w:val="es-MX"/>
        </w:rPr>
        <w:t xml:space="preserve">A INTEGRACIJA </w:t>
      </w:r>
      <w:r w:rsidR="00024906" w:rsidRPr="006A1B68">
        <w:rPr>
          <w:rFonts w:ascii="Cambria" w:hAnsi="Cambria"/>
          <w:b/>
          <w:sz w:val="24"/>
          <w:szCs w:val="24"/>
          <w:lang w:val="es-MX"/>
        </w:rPr>
        <w:t>ZEMALJA JUGOISTOKA EUROPE</w:t>
      </w:r>
      <w:r w:rsidRPr="006A1B68">
        <w:rPr>
          <w:rFonts w:ascii="Cambria" w:hAnsi="Cambria"/>
          <w:b/>
          <w:sz w:val="24"/>
          <w:szCs w:val="24"/>
          <w:lang w:val="es-MX"/>
        </w:rPr>
        <w:t>, SA FOKUSOM NA MLADE</w:t>
      </w:r>
    </w:p>
    <w:p w:rsidR="00D331C5" w:rsidRPr="006A1B68" w:rsidRDefault="00D331C5" w:rsidP="006A1B68">
      <w:pPr>
        <w:widowControl/>
        <w:spacing w:after="160" w:line="276" w:lineRule="auto"/>
        <w:contextualSpacing/>
        <w:jc w:val="both"/>
        <w:rPr>
          <w:rFonts w:ascii="Cambria" w:hAnsi="Cambria"/>
          <w:lang w:val="es-MX"/>
        </w:rPr>
      </w:pPr>
      <w:r w:rsidRPr="006A1B68">
        <w:rPr>
          <w:rFonts w:ascii="Cambria" w:hAnsi="Cambria"/>
          <w:lang w:val="es-MX"/>
        </w:rPr>
        <w:t xml:space="preserve">Za nas, Pan-Evropljane, integracija zemalja Jugoistočne </w:t>
      </w:r>
      <w:r w:rsidR="00024906" w:rsidRPr="006A1B68">
        <w:rPr>
          <w:rFonts w:ascii="Cambria" w:hAnsi="Cambria"/>
          <w:lang w:val="es-MX"/>
        </w:rPr>
        <w:t>E</w:t>
      </w:r>
      <w:r w:rsidRPr="006A1B68">
        <w:rPr>
          <w:rFonts w:ascii="Cambria" w:hAnsi="Cambria"/>
          <w:lang w:val="es-MX"/>
        </w:rPr>
        <w:t xml:space="preserve">vrope EU predstavlja važno strateško pitanje koje ne dozvoljava odlaganje. To se posebno odnosi na </w:t>
      </w:r>
      <w:r w:rsidRPr="006A1B68">
        <w:rPr>
          <w:rFonts w:ascii="Cambria" w:hAnsi="Cambria"/>
          <w:b/>
          <w:lang w:val="es-MX"/>
        </w:rPr>
        <w:t xml:space="preserve">podršku mladima </w:t>
      </w:r>
      <w:r w:rsidRPr="006A1B68">
        <w:rPr>
          <w:rFonts w:ascii="Cambria" w:hAnsi="Cambria"/>
          <w:lang w:val="es-MX"/>
        </w:rPr>
        <w:t xml:space="preserve">regiona kojima treba pomoći da prepoznaju i grade svoju budućnost u sopstvenim zemljama, u okviru evropske integracije regiona. Time podstičemo socio-ekonomsku inkluziju naših društava i održivi razvoj naših ekonomija. Stoga snažno podstičemo nastavak procesa proširenja EU, </w:t>
      </w:r>
      <w:r w:rsidRPr="006A1B68">
        <w:rPr>
          <w:rFonts w:ascii="Cambria" w:hAnsi="Cambria"/>
          <w:b/>
          <w:lang w:val="es-MX"/>
        </w:rPr>
        <w:t>uz objektivnu ali i</w:t>
      </w:r>
      <w:r w:rsidRPr="006A1B68">
        <w:rPr>
          <w:rFonts w:ascii="Cambria" w:hAnsi="Cambria"/>
          <w:lang w:val="es-MX"/>
        </w:rPr>
        <w:t xml:space="preserve"> </w:t>
      </w:r>
      <w:r w:rsidRPr="006A1B68">
        <w:rPr>
          <w:rFonts w:ascii="Cambria" w:hAnsi="Cambria"/>
          <w:b/>
          <w:lang w:val="es-MX"/>
        </w:rPr>
        <w:t>podsticajnu politiku uslovljenosti</w:t>
      </w:r>
      <w:r w:rsidRPr="006A1B68">
        <w:rPr>
          <w:rFonts w:ascii="Cambria" w:hAnsi="Cambria"/>
          <w:lang w:val="es-MX"/>
        </w:rPr>
        <w:t xml:space="preserve">, koja će prepoznati napore zemalja na putu ka EU, dok sve zemlje JIE ne ispune zahtjeve i postanu članice Unije. Pozivamo EU da pomogne svim kandidatima i potencijalnim kandidatima u regiji, posebno Bosni i Hercegovini, Kosovu i Albaniji, u ispunjavanju kriterijuma pristupanja EU. </w:t>
      </w:r>
    </w:p>
    <w:p w:rsidR="006A1B68" w:rsidRDefault="006A1B68" w:rsidP="006A1B68">
      <w:pPr>
        <w:widowControl/>
        <w:spacing w:after="160" w:line="276" w:lineRule="auto"/>
        <w:contextualSpacing/>
        <w:jc w:val="both"/>
        <w:rPr>
          <w:rFonts w:ascii="Cambria" w:hAnsi="Cambria"/>
          <w:lang w:val="es-MX"/>
        </w:rPr>
      </w:pPr>
    </w:p>
    <w:p w:rsidR="00D331C5" w:rsidRPr="006A1B68" w:rsidRDefault="00D331C5" w:rsidP="006A1B68">
      <w:pPr>
        <w:pStyle w:val="ListParagraph"/>
        <w:widowControl/>
        <w:numPr>
          <w:ilvl w:val="0"/>
          <w:numId w:val="23"/>
        </w:numPr>
        <w:spacing w:after="160" w:line="276" w:lineRule="auto"/>
        <w:contextualSpacing/>
        <w:jc w:val="both"/>
        <w:rPr>
          <w:rFonts w:ascii="Cambria" w:eastAsia="Calibri" w:hAnsi="Cambria" w:cs="Times New Roman"/>
          <w:sz w:val="24"/>
          <w:szCs w:val="24"/>
          <w:lang w:val="en-GB"/>
        </w:rPr>
      </w:pPr>
      <w:r w:rsidRPr="006A1B68">
        <w:rPr>
          <w:rFonts w:ascii="Cambria" w:eastAsia="Calibri" w:hAnsi="Cambria" w:cs="Times New Roman"/>
          <w:b/>
          <w:sz w:val="24"/>
          <w:szCs w:val="24"/>
          <w:lang w:val="en-GB"/>
        </w:rPr>
        <w:t>ZA STABILNIJI I INTEGRISANIJI REGION</w:t>
      </w:r>
    </w:p>
    <w:p w:rsidR="00D331C5" w:rsidRPr="001B79E7" w:rsidRDefault="00D331C5" w:rsidP="006A1B68">
      <w:pPr>
        <w:widowControl/>
        <w:spacing w:after="160" w:line="276" w:lineRule="auto"/>
        <w:contextualSpacing/>
        <w:jc w:val="both"/>
        <w:rPr>
          <w:rFonts w:ascii="Cambria" w:eastAsia="Calibri" w:hAnsi="Cambria" w:cs="Times New Roman"/>
          <w:b/>
          <w:lang w:val="en-GB"/>
        </w:rPr>
      </w:pPr>
      <w:r w:rsidRPr="00DB7AB4">
        <w:rPr>
          <w:rFonts w:ascii="Cambria" w:eastAsia="Calibri" w:hAnsi="Cambria" w:cs="Times New Roman"/>
          <w:lang w:val="en-GB"/>
        </w:rPr>
        <w:t xml:space="preserve">Snažno </w:t>
      </w:r>
      <w:r>
        <w:rPr>
          <w:rFonts w:ascii="Cambria" w:eastAsia="Calibri" w:hAnsi="Cambria" w:cs="Times New Roman"/>
          <w:lang w:val="en-GB"/>
        </w:rPr>
        <w:t>podržavamo</w:t>
      </w:r>
      <w:r w:rsidRPr="00DB7AB4">
        <w:rPr>
          <w:rFonts w:ascii="Cambria" w:eastAsia="Calibri" w:hAnsi="Cambria" w:cs="Times New Roman"/>
          <w:lang w:val="en-GB"/>
        </w:rPr>
        <w:t xml:space="preserve"> izjavu</w:t>
      </w:r>
      <w:r>
        <w:rPr>
          <w:rFonts w:ascii="Cambria" w:eastAsia="Calibri" w:hAnsi="Cambria" w:cs="Times New Roman"/>
          <w:lang w:val="en-GB"/>
        </w:rPr>
        <w:t xml:space="preserve"> predsjednika Ev</w:t>
      </w:r>
      <w:r w:rsidRPr="00DB7AB4">
        <w:rPr>
          <w:rFonts w:ascii="Cambria" w:eastAsia="Calibri" w:hAnsi="Cambria" w:cs="Times New Roman"/>
          <w:lang w:val="en-GB"/>
        </w:rPr>
        <w:t>ropske komisije Jean-Claude Juncker</w:t>
      </w:r>
      <w:r>
        <w:rPr>
          <w:rFonts w:ascii="Cambria" w:eastAsia="Calibri" w:hAnsi="Cambria" w:cs="Times New Roman"/>
          <w:lang w:val="en-GB"/>
        </w:rPr>
        <w:t>-a</w:t>
      </w:r>
      <w:r w:rsidRPr="00DB7AB4">
        <w:rPr>
          <w:rFonts w:ascii="Cambria" w:eastAsia="Calibri" w:hAnsi="Cambria" w:cs="Times New Roman"/>
          <w:lang w:val="en-GB"/>
        </w:rPr>
        <w:t xml:space="preserve"> </w:t>
      </w:r>
      <w:r>
        <w:rPr>
          <w:rFonts w:ascii="Cambria" w:eastAsia="Calibri" w:hAnsi="Cambria" w:cs="Times New Roman"/>
          <w:lang w:val="en-GB"/>
        </w:rPr>
        <w:t xml:space="preserve">koji je </w:t>
      </w:r>
      <w:r w:rsidRPr="00736196">
        <w:rPr>
          <w:rFonts w:ascii="Cambria" w:eastAsia="Calibri" w:hAnsi="Cambria" w:cs="Times New Roman"/>
          <w:lang w:val="en-GB"/>
        </w:rPr>
        <w:t xml:space="preserve">izjavio da "Ne smijemo ni načas posustati u nastojanju da stvorimo jedinstveniju Evropu. Evropa može izvoziti stabilnost, kao što smo učinili sa uzastopnim proširenjima naše Unije. Za mene, to su, i ostaće, uspješne priče - jer smo evropskom geografskom prostoru i istoriji omogućili pomirenje. Ali ima mnogo toga što je još potrebno učiniti. Moramo biti vjerodostojni u našem stavu prema Zapadnom Balkanu - jednom i zauvijek. Ne učinimo li tako, </w:t>
      </w:r>
      <w:r w:rsidRPr="003E5679">
        <w:rPr>
          <w:rFonts w:ascii="Cambria" w:eastAsia="Calibri" w:hAnsi="Cambria" w:cs="Times New Roman"/>
          <w:b/>
          <w:lang w:val="en-GB"/>
        </w:rPr>
        <w:t>drugi će nam odlučivati o najbližem susjedstvu</w:t>
      </w:r>
      <w:r>
        <w:rPr>
          <w:rFonts w:ascii="Cambria" w:eastAsia="Calibri" w:hAnsi="Cambria" w:cs="Times New Roman"/>
          <w:lang w:val="en-GB"/>
        </w:rPr>
        <w:t>”</w:t>
      </w:r>
      <w:r w:rsidRPr="00736196">
        <w:rPr>
          <w:rFonts w:ascii="Cambria" w:eastAsia="Calibri" w:hAnsi="Cambria" w:cs="Times New Roman"/>
          <w:lang w:val="en-GB"/>
        </w:rPr>
        <w:t>. Zala</w:t>
      </w:r>
      <w:r w:rsidRPr="00DB7AB4">
        <w:rPr>
          <w:rFonts w:ascii="Cambria" w:eastAsia="Calibri" w:hAnsi="Cambria" w:cs="Times New Roman"/>
          <w:lang w:val="en-GB"/>
        </w:rPr>
        <w:t>ž</w:t>
      </w:r>
      <w:r>
        <w:rPr>
          <w:rFonts w:ascii="Cambria" w:eastAsia="Calibri" w:hAnsi="Cambria" w:cs="Times New Roman"/>
          <w:lang w:val="en-GB"/>
        </w:rPr>
        <w:t>emo se za snažnu i ujedinjenu Ev</w:t>
      </w:r>
      <w:r w:rsidRPr="00DB7AB4">
        <w:rPr>
          <w:rFonts w:ascii="Cambria" w:eastAsia="Calibri" w:hAnsi="Cambria" w:cs="Times New Roman"/>
          <w:lang w:val="en-GB"/>
        </w:rPr>
        <w:t>ropu, uključujući zemlje SEE / WB6!</w:t>
      </w:r>
    </w:p>
    <w:p w:rsidR="00985959" w:rsidRDefault="00985959" w:rsidP="005355EC">
      <w:pPr>
        <w:keepNext/>
        <w:keepLines/>
        <w:widowControl/>
        <w:spacing w:line="450" w:lineRule="atLeast"/>
        <w:jc w:val="center"/>
        <w:outlineLvl w:val="1"/>
        <w:rPr>
          <w:rFonts w:asciiTheme="majorHAnsi" w:eastAsiaTheme="majorEastAsia" w:hAnsiTheme="majorHAnsi" w:cstheme="majorBidi"/>
          <w:b/>
          <w:bCs/>
          <w:sz w:val="32"/>
          <w:szCs w:val="24"/>
          <w:u w:val="single"/>
        </w:rPr>
      </w:pPr>
    </w:p>
    <w:p w:rsidR="00D51CE3" w:rsidRDefault="00D51CE3" w:rsidP="005355EC">
      <w:pPr>
        <w:keepNext/>
        <w:keepLines/>
        <w:widowControl/>
        <w:spacing w:line="450" w:lineRule="atLeast"/>
        <w:jc w:val="center"/>
        <w:outlineLvl w:val="1"/>
        <w:rPr>
          <w:rFonts w:asciiTheme="majorHAnsi" w:eastAsiaTheme="majorEastAsia" w:hAnsiTheme="majorHAnsi" w:cstheme="majorBidi"/>
          <w:b/>
          <w:bCs/>
          <w:sz w:val="32"/>
          <w:szCs w:val="24"/>
          <w:u w:val="single"/>
        </w:rPr>
      </w:pPr>
    </w:p>
    <w:p w:rsidR="00120EF1" w:rsidRPr="00C54F2B" w:rsidRDefault="00120EF1" w:rsidP="00D518C9">
      <w:pPr>
        <w:keepNext/>
        <w:keepLines/>
        <w:widowControl/>
        <w:spacing w:line="450" w:lineRule="atLeast"/>
        <w:jc w:val="center"/>
        <w:outlineLvl w:val="1"/>
        <w:rPr>
          <w:rFonts w:ascii="Cambria" w:hAnsi="Cambria"/>
          <w:sz w:val="26"/>
          <w:szCs w:val="26"/>
          <w:lang w:val="en-GB"/>
        </w:rPr>
      </w:pPr>
    </w:p>
    <w:sectPr w:rsidR="00120EF1" w:rsidRPr="00C54F2B" w:rsidSect="003D3C86">
      <w:headerReference w:type="default" r:id="rId8"/>
      <w:footerReference w:type="default" r:id="rId9"/>
      <w:pgSz w:w="11910" w:h="16840"/>
      <w:pgMar w:top="2770" w:right="14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39" w:rsidRDefault="00BC2439" w:rsidP="00C676B3">
      <w:r>
        <w:separator/>
      </w:r>
    </w:p>
  </w:endnote>
  <w:endnote w:type="continuationSeparator" w:id="0">
    <w:p w:rsidR="00BC2439" w:rsidRDefault="00BC2439" w:rsidP="00C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6" w:rsidRPr="007322FE" w:rsidRDefault="00421CE2" w:rsidP="003D3C86">
    <w:pPr>
      <w:ind w:right="736"/>
      <w:jc w:val="center"/>
      <w:rPr>
        <w:rFonts w:ascii="Times New Roman" w:eastAsia="Times New Roman" w:hAnsi="Times New Roman" w:cs="Times New Roman"/>
        <w:sz w:val="20"/>
        <w:szCs w:val="20"/>
      </w:rPr>
    </w:pPr>
    <w:r>
      <w:rPr>
        <w:rFonts w:ascii="Times New Roman" w:eastAsia="Arial" w:hAnsi="Times New Roman" w:cs="Times New Roman"/>
        <w:sz w:val="20"/>
        <w:szCs w:val="20"/>
      </w:rPr>
      <w:t>Moskovska 89/15</w:t>
    </w:r>
    <w:r w:rsidR="003D3C86" w:rsidRPr="007322FE">
      <w:rPr>
        <w:rFonts w:ascii="Times New Roman" w:eastAsia="Arial" w:hAnsi="Times New Roman" w:cs="Times New Roman"/>
        <w:sz w:val="20"/>
        <w:szCs w:val="20"/>
      </w:rPr>
      <w:t>, 81000 Podgorica,</w:t>
    </w:r>
    <w:r w:rsidR="009A7331">
      <w:rPr>
        <w:rFonts w:ascii="Times New Roman" w:hAnsi="Times New Roman" w:cs="Times New Roman"/>
        <w:sz w:val="20"/>
        <w:szCs w:val="20"/>
      </w:rPr>
      <w:t xml:space="preserve"> </w:t>
    </w:r>
    <w:r w:rsidR="003D3C86" w:rsidRPr="007322FE">
      <w:rPr>
        <w:rFonts w:ascii="Times New Roman" w:hAnsi="Times New Roman" w:cs="Times New Roman"/>
        <w:sz w:val="20"/>
        <w:szCs w:val="20"/>
      </w:rPr>
      <w:t xml:space="preserve">tel: +382 </w:t>
    </w:r>
    <w:r w:rsidR="009A7331">
      <w:rPr>
        <w:rFonts w:ascii="Times New Roman" w:hAnsi="Times New Roman" w:cs="Times New Roman"/>
        <w:sz w:val="20"/>
        <w:szCs w:val="20"/>
      </w:rPr>
      <w:t>20 510 499</w:t>
    </w:r>
  </w:p>
  <w:p w:rsidR="003D3C86" w:rsidRPr="007322FE" w:rsidRDefault="007322FE" w:rsidP="007322FE">
    <w:pPr>
      <w:jc w:val="center"/>
      <w:rPr>
        <w:rFonts w:ascii="Times New Roman" w:eastAsia="Arial" w:hAnsi="Times New Roman" w:cs="Times New Roman"/>
        <w:sz w:val="20"/>
        <w:szCs w:val="20"/>
      </w:rPr>
    </w:pPr>
    <w:r w:rsidRPr="007322FE">
      <w:rPr>
        <w:rFonts w:ascii="Times New Roman" w:hAnsi="Times New Roman" w:cs="Times New Roman"/>
        <w:iCs/>
        <w:sz w:val="20"/>
        <w:szCs w:val="20"/>
      </w:rPr>
      <w:t>E-mail: cpaneu</w:t>
    </w:r>
    <w:r w:rsidR="009A7331">
      <w:rPr>
        <w:rFonts w:ascii="Times New Roman" w:hAnsi="Times New Roman" w:cs="Times New Roman"/>
        <w:iCs/>
        <w:sz w:val="20"/>
        <w:szCs w:val="20"/>
      </w:rPr>
      <w:t>1</w:t>
    </w:r>
    <w:r w:rsidRPr="007322FE">
      <w:rPr>
        <w:rFonts w:ascii="Times New Roman" w:hAnsi="Times New Roman" w:cs="Times New Roman"/>
        <w:iCs/>
        <w:sz w:val="20"/>
        <w:szCs w:val="20"/>
      </w:rPr>
      <w:t>@gmail.com</w:t>
    </w:r>
    <w:r>
      <w:rPr>
        <w:rFonts w:ascii="Times New Roman" w:hAnsi="Times New Roman" w:cs="Times New Roman"/>
        <w:iCs/>
        <w:sz w:val="20"/>
        <w:szCs w:val="20"/>
      </w:rPr>
      <w:t>;</w:t>
    </w:r>
    <w:r w:rsidRPr="007322FE">
      <w:rPr>
        <w:rFonts w:ascii="Times New Roman" w:hAnsi="Times New Roman" w:cs="Times New Roman"/>
        <w:iCs/>
        <w:sz w:val="20"/>
        <w:szCs w:val="20"/>
      </w:rPr>
      <w:t xml:space="preserve"> </w:t>
    </w:r>
    <w:r w:rsidR="00E40AD6">
      <w:rPr>
        <w:rFonts w:ascii="Times New Roman" w:hAnsi="Times New Roman" w:cs="Times New Roman"/>
        <w:iCs/>
        <w:sz w:val="20"/>
        <w:szCs w:val="20"/>
      </w:rPr>
      <w:t>www.panevropa.me</w:t>
    </w:r>
  </w:p>
  <w:p w:rsidR="003D3C86" w:rsidRPr="007322FE" w:rsidRDefault="003D3C86" w:rsidP="007322FE">
    <w:pPr>
      <w:pStyle w:val="Footer"/>
      <w:rPr>
        <w:rFonts w:ascii="Times New Roman" w:hAnsi="Times New Roman" w:cs="Times New Roman"/>
      </w:rPr>
    </w:pPr>
  </w:p>
  <w:p w:rsidR="003D3C86" w:rsidRPr="007322FE" w:rsidRDefault="003D3C86" w:rsidP="007322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39" w:rsidRDefault="00BC2439" w:rsidP="00C676B3">
      <w:r>
        <w:separator/>
      </w:r>
    </w:p>
  </w:footnote>
  <w:footnote w:type="continuationSeparator" w:id="0">
    <w:p w:rsidR="00BC2439" w:rsidRDefault="00BC2439" w:rsidP="00C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6" w:rsidRDefault="00BC2439" w:rsidP="003D3C86">
    <w:pPr>
      <w:pStyle w:val="Header"/>
    </w:pPr>
    <w:sdt>
      <w:sdtPr>
        <w:id w:val="1529839467"/>
        <w:docPartObj>
          <w:docPartGallery w:val="Page Numbers (Margins)"/>
          <w:docPartUnique/>
        </w:docPartObj>
      </w:sdtPr>
      <w:sdtEndPr/>
      <w:sdtContent>
        <w:r w:rsidR="00316FEA">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34671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9C" w:rsidRPr="00F1149C" w:rsidRDefault="00F1149C">
                              <w:pPr>
                                <w:pStyle w:val="Footer"/>
                                <w:rPr>
                                  <w:rFonts w:asciiTheme="majorHAnsi" w:eastAsiaTheme="majorEastAsia" w:hAnsiTheme="majorHAnsi" w:cstheme="majorBidi"/>
                                </w:rPr>
                              </w:pPr>
                              <w:r w:rsidRPr="00F1149C">
                                <w:rPr>
                                  <w:rFonts w:asciiTheme="majorHAnsi" w:eastAsiaTheme="majorEastAsia" w:hAnsiTheme="majorHAnsi" w:cstheme="majorBidi"/>
                                </w:rPr>
                                <w:t>Page</w:t>
                              </w:r>
                              <w:r>
                                <w:rPr>
                                  <w:rFonts w:asciiTheme="majorHAnsi" w:eastAsiaTheme="majorEastAsia" w:hAnsiTheme="majorHAnsi" w:cstheme="majorBidi"/>
                                </w:rPr>
                                <w:t xml:space="preserve"> </w:t>
                              </w:r>
                              <w:r w:rsidR="004410C3" w:rsidRPr="00F1149C">
                                <w:rPr>
                                  <w:rFonts w:eastAsiaTheme="minorEastAsia"/>
                                </w:rPr>
                                <w:fldChar w:fldCharType="begin"/>
                              </w:r>
                              <w:r w:rsidRPr="00F1149C">
                                <w:instrText xml:space="preserve"> PAGE    \* MERGEFORMAT </w:instrText>
                              </w:r>
                              <w:r w:rsidR="004410C3" w:rsidRPr="00F1149C">
                                <w:rPr>
                                  <w:rFonts w:eastAsiaTheme="minorEastAsia"/>
                                </w:rPr>
                                <w:fldChar w:fldCharType="separate"/>
                              </w:r>
                              <w:r w:rsidR="00C34110" w:rsidRPr="00C34110">
                                <w:rPr>
                                  <w:rFonts w:asciiTheme="majorHAnsi" w:eastAsiaTheme="majorEastAsia" w:hAnsiTheme="majorHAnsi" w:cstheme="majorBidi"/>
                                  <w:noProof/>
                                </w:rPr>
                                <w:t>1</w:t>
                              </w:r>
                              <w:r w:rsidR="004410C3" w:rsidRPr="00F1149C">
                                <w:rPr>
                                  <w:rFonts w:asciiTheme="majorHAnsi" w:eastAsiaTheme="majorEastAsia" w:hAnsiTheme="majorHAnsi"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27.3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" o:allowincell="f" filled="f" stroked="f">
                  <v:textbox style="layout-flow:vertical;mso-layout-flow-alt:bottom-to-top;mso-fit-shape-to-text:t">
                    <w:txbxContent>
                      <w:p w:rsidR="00F1149C" w:rsidRPr="00F1149C" w:rsidRDefault="00F1149C">
                        <w:pPr>
                          <w:pStyle w:val="Footer"/>
                          <w:rPr>
                            <w:rFonts w:asciiTheme="majorHAnsi" w:eastAsiaTheme="majorEastAsia" w:hAnsiTheme="majorHAnsi" w:cstheme="majorBidi"/>
                          </w:rPr>
                        </w:pPr>
                        <w:r w:rsidRPr="00F1149C">
                          <w:rPr>
                            <w:rFonts w:asciiTheme="majorHAnsi" w:eastAsiaTheme="majorEastAsia" w:hAnsiTheme="majorHAnsi" w:cstheme="majorBidi"/>
                          </w:rPr>
                          <w:t>Page</w:t>
                        </w:r>
                        <w:r>
                          <w:rPr>
                            <w:rFonts w:asciiTheme="majorHAnsi" w:eastAsiaTheme="majorEastAsia" w:hAnsiTheme="majorHAnsi" w:cstheme="majorBidi"/>
                          </w:rPr>
                          <w:t xml:space="preserve"> </w:t>
                        </w:r>
                        <w:r w:rsidR="004410C3" w:rsidRPr="00F1149C">
                          <w:rPr>
                            <w:rFonts w:eastAsiaTheme="minorEastAsia"/>
                          </w:rPr>
                          <w:fldChar w:fldCharType="begin"/>
                        </w:r>
                        <w:r w:rsidRPr="00F1149C">
                          <w:instrText xml:space="preserve"> PAGE    \* MERGEFORMAT </w:instrText>
                        </w:r>
                        <w:r w:rsidR="004410C3" w:rsidRPr="00F1149C">
                          <w:rPr>
                            <w:rFonts w:eastAsiaTheme="minorEastAsia"/>
                          </w:rPr>
                          <w:fldChar w:fldCharType="separate"/>
                        </w:r>
                        <w:r w:rsidR="00C34110" w:rsidRPr="00C34110">
                          <w:rPr>
                            <w:rFonts w:asciiTheme="majorHAnsi" w:eastAsiaTheme="majorEastAsia" w:hAnsiTheme="majorHAnsi" w:cstheme="majorBidi"/>
                            <w:noProof/>
                          </w:rPr>
                          <w:t>1</w:t>
                        </w:r>
                        <w:r w:rsidR="004410C3" w:rsidRPr="00F1149C">
                          <w:rPr>
                            <w:rFonts w:asciiTheme="majorHAnsi" w:eastAsiaTheme="majorEastAsia" w:hAnsiTheme="majorHAnsi" w:cstheme="majorBidi"/>
                            <w:noProof/>
                          </w:rPr>
                          <w:fldChar w:fldCharType="end"/>
                        </w:r>
                      </w:p>
                    </w:txbxContent>
                  </v:textbox>
                  <w10:wrap anchorx="margin" anchory="margin"/>
                </v:rect>
              </w:pict>
            </mc:Fallback>
          </mc:AlternateContent>
        </w:r>
      </w:sdtContent>
    </w:sdt>
    <w:r w:rsidR="003D3C86">
      <w:t xml:space="preserve">                          </w:t>
    </w:r>
  </w:p>
  <w:p w:rsidR="0067723D" w:rsidRPr="003D3C86" w:rsidRDefault="003D3C86" w:rsidP="0067723D">
    <w:pPr>
      <w:spacing w:before="35"/>
      <w:ind w:right="736"/>
      <w:rPr>
        <w:rFonts w:ascii="Times New Roman"/>
        <w:b/>
        <w:i/>
        <w:color w:val="002060"/>
        <w:sz w:val="24"/>
        <w:szCs w:val="24"/>
      </w:rPr>
    </w:pPr>
    <w:r>
      <w:t xml:space="preserve">                             </w:t>
    </w:r>
    <w:r w:rsidR="007322FE">
      <w:t xml:space="preserve"> </w:t>
    </w:r>
    <w:r w:rsidR="00DC46BA">
      <w:t xml:space="preserve">               </w:t>
    </w:r>
  </w:p>
  <w:tbl>
    <w:tblPr>
      <w:tblStyle w:val="TableGrid"/>
      <w:tblW w:w="1101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3313"/>
      <w:gridCol w:w="3587"/>
    </w:tblGrid>
    <w:tr w:rsidR="00D34984" w:rsidTr="00710938">
      <w:tc>
        <w:tcPr>
          <w:tcW w:w="4115" w:type="dxa"/>
          <w:vAlign w:val="center"/>
        </w:tcPr>
        <w:p w:rsidR="00D34984" w:rsidRDefault="00D34984" w:rsidP="00D34984">
          <w:pPr>
            <w:spacing w:before="35"/>
            <w:ind w:right="-108"/>
            <w:rPr>
              <w:rFonts w:ascii="Times New Roman"/>
              <w:b/>
              <w:i/>
              <w:color w:val="002060"/>
              <w:sz w:val="24"/>
              <w:szCs w:val="24"/>
            </w:rPr>
          </w:pPr>
          <w:r>
            <w:rPr>
              <w:rFonts w:ascii="Times New Roman"/>
              <w:b/>
              <w:color w:val="003366"/>
              <w:sz w:val="24"/>
              <w:szCs w:val="24"/>
            </w:rPr>
            <w:t xml:space="preserve">                             </w:t>
          </w:r>
          <w:r>
            <w:rPr>
              <w:rFonts w:eastAsiaTheme="minorHAnsi"/>
              <w:lang w:bidi="ar-SA"/>
            </w:rPr>
            <w:object w:dxaOrig="4512"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35pt;height:47.25pt">
                <v:imagedata r:id="rId1" o:title=""/>
              </v:shape>
              <o:OLEObject Type="Embed" ProgID="PBrush" ShapeID="_x0000_i1025" DrawAspect="Content" ObjectID="_1621773721" r:id="rId2"/>
            </w:object>
          </w:r>
        </w:p>
        <w:p w:rsidR="00D34984" w:rsidRDefault="00D34984" w:rsidP="00472D4F">
          <w:pPr>
            <w:spacing w:before="35"/>
            <w:ind w:right="-108"/>
            <w:rPr>
              <w:rFonts w:ascii="Times New Roman"/>
              <w:b/>
              <w:i/>
              <w:color w:val="002060"/>
              <w:sz w:val="24"/>
              <w:szCs w:val="24"/>
            </w:rPr>
          </w:pPr>
        </w:p>
      </w:tc>
      <w:tc>
        <w:tcPr>
          <w:tcW w:w="3313" w:type="dxa"/>
        </w:tcPr>
        <w:p w:rsidR="00D34984" w:rsidRDefault="00D34984" w:rsidP="008066BD">
          <w:pPr>
            <w:spacing w:before="35"/>
            <w:rPr>
              <w:rFonts w:ascii="Times New Roman"/>
              <w:b/>
              <w:i/>
              <w:color w:val="002060"/>
              <w:sz w:val="24"/>
              <w:szCs w:val="24"/>
            </w:rPr>
          </w:pPr>
          <w:r>
            <w:rPr>
              <w:rFonts w:ascii="Times New Roman"/>
              <w:b/>
              <w:i/>
              <w:color w:val="002060"/>
              <w:sz w:val="24"/>
              <w:szCs w:val="24"/>
            </w:rPr>
            <w:t xml:space="preserve">    </w:t>
          </w:r>
          <w:r w:rsidR="00D51CE3">
            <w:rPr>
              <w:rFonts w:eastAsiaTheme="minorHAnsi"/>
              <w:lang w:bidi="ar-SA"/>
            </w:rPr>
            <w:object w:dxaOrig="3552" w:dyaOrig="2196">
              <v:shape id="_x0000_i1026" type="#_x0000_t75" style="width:127.5pt;height:79.5pt">
                <v:imagedata r:id="rId3" o:title=""/>
              </v:shape>
              <o:OLEObject Type="Embed" ProgID="PBrush" ShapeID="_x0000_i1026" DrawAspect="Content" ObjectID="_1621773722" r:id="rId4"/>
            </w:object>
          </w:r>
        </w:p>
      </w:tc>
      <w:tc>
        <w:tcPr>
          <w:tcW w:w="3587" w:type="dxa"/>
        </w:tcPr>
        <w:p w:rsidR="00D34984" w:rsidRDefault="00D34984" w:rsidP="00472D4F">
          <w:pPr>
            <w:spacing w:before="35"/>
            <w:jc w:val="right"/>
            <w:rPr>
              <w:rFonts w:ascii="Times New Roman"/>
              <w:b/>
              <w:i/>
              <w:color w:val="002060"/>
              <w:sz w:val="24"/>
              <w:szCs w:val="24"/>
            </w:rPr>
          </w:pPr>
        </w:p>
        <w:p w:rsidR="00D34984" w:rsidRDefault="00D34984" w:rsidP="00472D4F">
          <w:pPr>
            <w:spacing w:before="35"/>
            <w:jc w:val="right"/>
            <w:rPr>
              <w:rFonts w:ascii="Times New Roman"/>
              <w:b/>
              <w:i/>
              <w:color w:val="002060"/>
              <w:sz w:val="24"/>
              <w:szCs w:val="24"/>
            </w:rPr>
          </w:pPr>
          <w:r w:rsidRPr="00472D4F">
            <w:rPr>
              <w:rFonts w:ascii="Times New Roman"/>
              <w:b/>
              <w:i/>
              <w:noProof/>
              <w:color w:val="002060"/>
              <w:sz w:val="24"/>
              <w:szCs w:val="24"/>
            </w:rPr>
            <w:drawing>
              <wp:inline distT="0" distB="0" distL="0" distR="0" wp14:anchorId="25DF7E50" wp14:editId="09FD9629">
                <wp:extent cx="2141145" cy="640080"/>
                <wp:effectExtent l="0" t="0" r="0" b="7620"/>
                <wp:docPr id="9" name="Picture 1" descr="Image result for co-funded by the european union, Jean M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funded by the european union, Jean Monnet"/>
                        <pic:cNvPicPr>
                          <a:picLocks noChangeAspect="1" noChangeArrowheads="1"/>
                        </pic:cNvPicPr>
                      </pic:nvPicPr>
                      <pic:blipFill>
                        <a:blip r:embed="rId5"/>
                        <a:srcRect/>
                        <a:stretch>
                          <a:fillRect/>
                        </a:stretch>
                      </pic:blipFill>
                      <pic:spPr bwMode="auto">
                        <a:xfrm>
                          <a:off x="0" y="0"/>
                          <a:ext cx="2151368" cy="643136"/>
                        </a:xfrm>
                        <a:prstGeom prst="rect">
                          <a:avLst/>
                        </a:prstGeom>
                        <a:noFill/>
                        <a:ln w="9525">
                          <a:noFill/>
                          <a:miter lim="800000"/>
                          <a:headEnd/>
                          <a:tailEnd/>
                        </a:ln>
                      </pic:spPr>
                    </pic:pic>
                  </a:graphicData>
                </a:graphic>
              </wp:inline>
            </w:drawing>
          </w:r>
        </w:p>
      </w:tc>
    </w:tr>
  </w:tbl>
  <w:p w:rsidR="003D3C86" w:rsidRPr="003D3C86" w:rsidRDefault="003D3C86" w:rsidP="0067723D">
    <w:pPr>
      <w:spacing w:before="35"/>
      <w:ind w:right="736"/>
      <w:rPr>
        <w:rFonts w:ascii="Times New Roman"/>
        <w:b/>
        <w:i/>
        <w:color w:val="002060"/>
        <w:sz w:val="24"/>
        <w:szCs w:val="24"/>
      </w:rPr>
    </w:pPr>
  </w:p>
  <w:p w:rsidR="003D3C86" w:rsidRDefault="003D3C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20"/>
    <w:lvl w:ilvl="0">
      <w:start w:val="1"/>
      <w:numFmt w:val="bullet"/>
      <w:lvlText w:val="–"/>
      <w:lvlJc w:val="left"/>
      <w:pPr>
        <w:tabs>
          <w:tab w:val="num" w:pos="1453"/>
        </w:tabs>
        <w:ind w:left="1453" w:hanging="283"/>
      </w:pPr>
      <w:rPr>
        <w:rFonts w:ascii="Times New Roman" w:hAnsi="Times New Roman" w:cs="Times New Roman"/>
      </w:rPr>
    </w:lvl>
  </w:abstractNum>
  <w:abstractNum w:abstractNumId="2" w15:restartNumberingAfterBreak="0">
    <w:nsid w:val="062035C5"/>
    <w:multiLevelType w:val="hybridMultilevel"/>
    <w:tmpl w:val="252E977C"/>
    <w:lvl w:ilvl="0" w:tplc="62D27610">
      <w:start w:val="1994"/>
      <w:numFmt w:val="bullet"/>
      <w:lvlText w:val="-"/>
      <w:lvlJc w:val="left"/>
      <w:pPr>
        <w:ind w:left="1096" w:hanging="360"/>
      </w:pPr>
      <w:rPr>
        <w:rFonts w:ascii="Arial Narrow" w:eastAsia="Times New Roman" w:hAnsi="Arial Narrow" w:cs="Times New Roman"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3" w15:restartNumberingAfterBreak="0">
    <w:nsid w:val="0E755D6F"/>
    <w:multiLevelType w:val="multilevel"/>
    <w:tmpl w:val="4A783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E1276"/>
    <w:multiLevelType w:val="hybridMultilevel"/>
    <w:tmpl w:val="2BFE334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9CC5630"/>
    <w:multiLevelType w:val="hybridMultilevel"/>
    <w:tmpl w:val="DB6694F2"/>
    <w:lvl w:ilvl="0" w:tplc="9D5088AE">
      <w:start w:val="5"/>
      <w:numFmt w:val="upperLetter"/>
      <w:lvlText w:val="%1-"/>
      <w:lvlJc w:val="left"/>
      <w:pPr>
        <w:ind w:left="733" w:hanging="228"/>
      </w:pPr>
      <w:rPr>
        <w:rFonts w:ascii="Times New Roman" w:eastAsia="Times New Roman" w:hAnsi="Times New Roman" w:hint="default"/>
        <w:spacing w:val="-1"/>
        <w:w w:val="100"/>
        <w:sz w:val="24"/>
        <w:szCs w:val="24"/>
      </w:rPr>
    </w:lvl>
    <w:lvl w:ilvl="1" w:tplc="0D6C593A">
      <w:start w:val="1"/>
      <w:numFmt w:val="lowerLetter"/>
      <w:lvlText w:val="%2)"/>
      <w:lvlJc w:val="left"/>
      <w:pPr>
        <w:ind w:left="1453" w:hanging="312"/>
        <w:jc w:val="right"/>
      </w:pPr>
      <w:rPr>
        <w:rFonts w:ascii="Times New Roman" w:eastAsia="Times New Roman" w:hAnsi="Times New Roman" w:hint="default"/>
        <w:spacing w:val="-11"/>
        <w:w w:val="99"/>
        <w:sz w:val="24"/>
        <w:szCs w:val="24"/>
      </w:rPr>
    </w:lvl>
    <w:lvl w:ilvl="2" w:tplc="669E1658">
      <w:start w:val="1"/>
      <w:numFmt w:val="bullet"/>
      <w:lvlText w:val="•"/>
      <w:lvlJc w:val="left"/>
      <w:pPr>
        <w:ind w:left="2451" w:hanging="312"/>
      </w:pPr>
      <w:rPr>
        <w:rFonts w:hint="default"/>
      </w:rPr>
    </w:lvl>
    <w:lvl w:ilvl="3" w:tplc="AD0E8C12">
      <w:start w:val="1"/>
      <w:numFmt w:val="bullet"/>
      <w:lvlText w:val="•"/>
      <w:lvlJc w:val="left"/>
      <w:pPr>
        <w:ind w:left="3443" w:hanging="312"/>
      </w:pPr>
      <w:rPr>
        <w:rFonts w:hint="default"/>
      </w:rPr>
    </w:lvl>
    <w:lvl w:ilvl="4" w:tplc="2D9038B2">
      <w:start w:val="1"/>
      <w:numFmt w:val="bullet"/>
      <w:lvlText w:val="•"/>
      <w:lvlJc w:val="left"/>
      <w:pPr>
        <w:ind w:left="4434" w:hanging="312"/>
      </w:pPr>
      <w:rPr>
        <w:rFonts w:hint="default"/>
      </w:rPr>
    </w:lvl>
    <w:lvl w:ilvl="5" w:tplc="88C8D99E">
      <w:start w:val="1"/>
      <w:numFmt w:val="bullet"/>
      <w:lvlText w:val="•"/>
      <w:lvlJc w:val="left"/>
      <w:pPr>
        <w:ind w:left="5426" w:hanging="312"/>
      </w:pPr>
      <w:rPr>
        <w:rFonts w:hint="default"/>
      </w:rPr>
    </w:lvl>
    <w:lvl w:ilvl="6" w:tplc="0A8E255E">
      <w:start w:val="1"/>
      <w:numFmt w:val="bullet"/>
      <w:lvlText w:val="•"/>
      <w:lvlJc w:val="left"/>
      <w:pPr>
        <w:ind w:left="6417" w:hanging="312"/>
      </w:pPr>
      <w:rPr>
        <w:rFonts w:hint="default"/>
      </w:rPr>
    </w:lvl>
    <w:lvl w:ilvl="7" w:tplc="FEF4733E">
      <w:start w:val="1"/>
      <w:numFmt w:val="bullet"/>
      <w:lvlText w:val="•"/>
      <w:lvlJc w:val="left"/>
      <w:pPr>
        <w:ind w:left="7409" w:hanging="312"/>
      </w:pPr>
      <w:rPr>
        <w:rFonts w:hint="default"/>
      </w:rPr>
    </w:lvl>
    <w:lvl w:ilvl="8" w:tplc="AC3AB310">
      <w:start w:val="1"/>
      <w:numFmt w:val="bullet"/>
      <w:lvlText w:val="•"/>
      <w:lvlJc w:val="left"/>
      <w:pPr>
        <w:ind w:left="8400" w:hanging="312"/>
      </w:pPr>
      <w:rPr>
        <w:rFonts w:hint="default"/>
      </w:rPr>
    </w:lvl>
  </w:abstractNum>
  <w:abstractNum w:abstractNumId="6" w15:restartNumberingAfterBreak="0">
    <w:nsid w:val="29583E21"/>
    <w:multiLevelType w:val="hybridMultilevel"/>
    <w:tmpl w:val="7D1E7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FF6DED"/>
    <w:multiLevelType w:val="hybridMultilevel"/>
    <w:tmpl w:val="36DE51AC"/>
    <w:lvl w:ilvl="0" w:tplc="3048C8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87EB6"/>
    <w:multiLevelType w:val="hybridMultilevel"/>
    <w:tmpl w:val="D8F48E60"/>
    <w:lvl w:ilvl="0" w:tplc="E74854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369A6511"/>
    <w:multiLevelType w:val="hybridMultilevel"/>
    <w:tmpl w:val="273A6728"/>
    <w:lvl w:ilvl="0" w:tplc="D15A1BDC">
      <w:start w:val="1"/>
      <w:numFmt w:val="bullet"/>
      <w:lvlText w:val="-"/>
      <w:lvlJc w:val="left"/>
      <w:pPr>
        <w:ind w:left="1440" w:hanging="360"/>
      </w:pPr>
      <w:rPr>
        <w:rFonts w:ascii="Times New Roman" w:eastAsia="Times New Roman" w:hAnsi="Times New Roman"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 w15:restartNumberingAfterBreak="0">
    <w:nsid w:val="37CF3B39"/>
    <w:multiLevelType w:val="hybridMultilevel"/>
    <w:tmpl w:val="F484FEAC"/>
    <w:lvl w:ilvl="0" w:tplc="2C1A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74383"/>
    <w:multiLevelType w:val="multilevel"/>
    <w:tmpl w:val="8646B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D5E76"/>
    <w:multiLevelType w:val="multilevel"/>
    <w:tmpl w:val="1F8C9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67F5A"/>
    <w:multiLevelType w:val="multilevel"/>
    <w:tmpl w:val="DCDEB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A4FF2"/>
    <w:multiLevelType w:val="hybridMultilevel"/>
    <w:tmpl w:val="493869C8"/>
    <w:lvl w:ilvl="0" w:tplc="7486C79C">
      <w:start w:val="1"/>
      <w:numFmt w:val="upperRoman"/>
      <w:lvlText w:val="%1."/>
      <w:lvlJc w:val="left"/>
      <w:pPr>
        <w:ind w:left="1440" w:hanging="72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5" w15:restartNumberingAfterBreak="0">
    <w:nsid w:val="5D98697A"/>
    <w:multiLevelType w:val="hybridMultilevel"/>
    <w:tmpl w:val="2BFE334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F3122BE"/>
    <w:multiLevelType w:val="hybridMultilevel"/>
    <w:tmpl w:val="0DE675E8"/>
    <w:lvl w:ilvl="0" w:tplc="B79EBB10">
      <w:start w:val="10"/>
      <w:numFmt w:val="bullet"/>
      <w:lvlText w:val="-"/>
      <w:lvlJc w:val="left"/>
      <w:pPr>
        <w:ind w:left="720" w:hanging="360"/>
      </w:pPr>
      <w:rPr>
        <w:rFonts w:ascii="Cambria" w:eastAsiaTheme="minorHAnsi"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F335802"/>
    <w:multiLevelType w:val="hybridMultilevel"/>
    <w:tmpl w:val="BB8C62C4"/>
    <w:lvl w:ilvl="0" w:tplc="49129E5C">
      <w:start w:val="3"/>
      <w:numFmt w:val="bullet"/>
      <w:lvlText w:val="-"/>
      <w:lvlJc w:val="left"/>
      <w:pPr>
        <w:ind w:left="631" w:hanging="360"/>
      </w:pPr>
      <w:rPr>
        <w:rFonts w:ascii="Times New Roman" w:eastAsia="Times New Roman" w:hAnsi="Times New Roman" w:cs="Times New Roman" w:hint="default"/>
        <w:sz w:val="22"/>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9" w15:restartNumberingAfterBreak="0">
    <w:nsid w:val="6FF25927"/>
    <w:multiLevelType w:val="hybridMultilevel"/>
    <w:tmpl w:val="7D1E7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21211E"/>
    <w:multiLevelType w:val="hybridMultilevel"/>
    <w:tmpl w:val="6C50A94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15:restartNumberingAfterBreak="0">
    <w:nsid w:val="765F6AB3"/>
    <w:multiLevelType w:val="hybridMultilevel"/>
    <w:tmpl w:val="C7D25E04"/>
    <w:lvl w:ilvl="0" w:tplc="F35234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C397B1F"/>
    <w:multiLevelType w:val="hybridMultilevel"/>
    <w:tmpl w:val="6C50A94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5"/>
  </w:num>
  <w:num w:numId="2">
    <w:abstractNumId w:val="17"/>
  </w:num>
  <w:num w:numId="3">
    <w:abstractNumId w:val="22"/>
  </w:num>
  <w:num w:numId="4">
    <w:abstractNumId w:val="8"/>
  </w:num>
  <w:num w:numId="5">
    <w:abstractNumId w:val="1"/>
  </w:num>
  <w:num w:numId="6">
    <w:abstractNumId w:val="18"/>
  </w:num>
  <w:num w:numId="7">
    <w:abstractNumId w:val="21"/>
  </w:num>
  <w:num w:numId="8">
    <w:abstractNumId w:val="0"/>
  </w:num>
  <w:num w:numId="9">
    <w:abstractNumId w:val="20"/>
  </w:num>
  <w:num w:numId="10">
    <w:abstractNumId w:val="9"/>
  </w:num>
  <w:num w:numId="11">
    <w:abstractNumId w:val="2"/>
  </w:num>
  <w:num w:numId="12">
    <w:abstractNumId w:val="10"/>
  </w:num>
  <w:num w:numId="13">
    <w:abstractNumId w:val="14"/>
  </w:num>
  <w:num w:numId="14">
    <w:abstractNumId w:val="16"/>
  </w:num>
  <w:num w:numId="15">
    <w:abstractNumId w:val="15"/>
  </w:num>
  <w:num w:numId="16">
    <w:abstractNumId w:val="6"/>
  </w:num>
  <w:num w:numId="17">
    <w:abstractNumId w:val="3"/>
  </w:num>
  <w:num w:numId="18">
    <w:abstractNumId w:val="11"/>
  </w:num>
  <w:num w:numId="19">
    <w:abstractNumId w:val="13"/>
  </w:num>
  <w:num w:numId="20">
    <w:abstractNumId w:val="12"/>
  </w:num>
  <w:num w:numId="21">
    <w:abstractNumId w:val="19"/>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67"/>
    <w:rsid w:val="00005AFF"/>
    <w:rsid w:val="000123BA"/>
    <w:rsid w:val="00012D5B"/>
    <w:rsid w:val="000169E4"/>
    <w:rsid w:val="000235CE"/>
    <w:rsid w:val="000246BD"/>
    <w:rsid w:val="00024906"/>
    <w:rsid w:val="0003627D"/>
    <w:rsid w:val="0003634A"/>
    <w:rsid w:val="00044091"/>
    <w:rsid w:val="00051230"/>
    <w:rsid w:val="00084566"/>
    <w:rsid w:val="00095A43"/>
    <w:rsid w:val="00096954"/>
    <w:rsid w:val="000B4F74"/>
    <w:rsid w:val="000C0181"/>
    <w:rsid w:val="000C0D55"/>
    <w:rsid w:val="000C0FE2"/>
    <w:rsid w:val="000C3682"/>
    <w:rsid w:val="000C59E3"/>
    <w:rsid w:val="000D0671"/>
    <w:rsid w:val="000D4EBA"/>
    <w:rsid w:val="000D6711"/>
    <w:rsid w:val="000E168D"/>
    <w:rsid w:val="000E2EC5"/>
    <w:rsid w:val="000E5133"/>
    <w:rsid w:val="000F4730"/>
    <w:rsid w:val="000F6738"/>
    <w:rsid w:val="000F7401"/>
    <w:rsid w:val="0010539C"/>
    <w:rsid w:val="00120042"/>
    <w:rsid w:val="00120EF1"/>
    <w:rsid w:val="00122778"/>
    <w:rsid w:val="00130267"/>
    <w:rsid w:val="001306DD"/>
    <w:rsid w:val="001310A3"/>
    <w:rsid w:val="00141788"/>
    <w:rsid w:val="001563DE"/>
    <w:rsid w:val="001628EB"/>
    <w:rsid w:val="00170DA3"/>
    <w:rsid w:val="00186AF6"/>
    <w:rsid w:val="001919BC"/>
    <w:rsid w:val="00193AAE"/>
    <w:rsid w:val="001B43D4"/>
    <w:rsid w:val="001B56C5"/>
    <w:rsid w:val="001E2EA4"/>
    <w:rsid w:val="001E42EB"/>
    <w:rsid w:val="001E71C5"/>
    <w:rsid w:val="001F4BE5"/>
    <w:rsid w:val="001F5CFB"/>
    <w:rsid w:val="002206CC"/>
    <w:rsid w:val="00237B4E"/>
    <w:rsid w:val="002413FA"/>
    <w:rsid w:val="002469FC"/>
    <w:rsid w:val="002474E5"/>
    <w:rsid w:val="00252649"/>
    <w:rsid w:val="002538E7"/>
    <w:rsid w:val="00256A0C"/>
    <w:rsid w:val="00267DCD"/>
    <w:rsid w:val="00277444"/>
    <w:rsid w:val="002908AD"/>
    <w:rsid w:val="00291A37"/>
    <w:rsid w:val="002921BC"/>
    <w:rsid w:val="0029530B"/>
    <w:rsid w:val="002A1CA3"/>
    <w:rsid w:val="002A1E00"/>
    <w:rsid w:val="002A34E4"/>
    <w:rsid w:val="002B3357"/>
    <w:rsid w:val="002C0CA6"/>
    <w:rsid w:val="002D1B44"/>
    <w:rsid w:val="002D36ED"/>
    <w:rsid w:val="002E65AD"/>
    <w:rsid w:val="002F7D2F"/>
    <w:rsid w:val="00300A99"/>
    <w:rsid w:val="003142FD"/>
    <w:rsid w:val="003159D4"/>
    <w:rsid w:val="00316FEA"/>
    <w:rsid w:val="00320576"/>
    <w:rsid w:val="00320B75"/>
    <w:rsid w:val="00327ED6"/>
    <w:rsid w:val="00341F55"/>
    <w:rsid w:val="003521BD"/>
    <w:rsid w:val="00353122"/>
    <w:rsid w:val="00355F8B"/>
    <w:rsid w:val="00360D4F"/>
    <w:rsid w:val="00395D5A"/>
    <w:rsid w:val="003B1543"/>
    <w:rsid w:val="003D06E9"/>
    <w:rsid w:val="003D3109"/>
    <w:rsid w:val="003D3C86"/>
    <w:rsid w:val="003D51FD"/>
    <w:rsid w:val="003D5250"/>
    <w:rsid w:val="003E382C"/>
    <w:rsid w:val="003E7B3B"/>
    <w:rsid w:val="003F65C7"/>
    <w:rsid w:val="0040320C"/>
    <w:rsid w:val="00404F5E"/>
    <w:rsid w:val="00420CB4"/>
    <w:rsid w:val="00421CE2"/>
    <w:rsid w:val="0042604C"/>
    <w:rsid w:val="00435A5C"/>
    <w:rsid w:val="004379EE"/>
    <w:rsid w:val="004410C3"/>
    <w:rsid w:val="00446A06"/>
    <w:rsid w:val="00455913"/>
    <w:rsid w:val="00460580"/>
    <w:rsid w:val="00460AC6"/>
    <w:rsid w:val="00465821"/>
    <w:rsid w:val="00472D4F"/>
    <w:rsid w:val="00480225"/>
    <w:rsid w:val="00483701"/>
    <w:rsid w:val="00493C04"/>
    <w:rsid w:val="004978FA"/>
    <w:rsid w:val="004A18D6"/>
    <w:rsid w:val="004A5B58"/>
    <w:rsid w:val="004B0073"/>
    <w:rsid w:val="004B3A28"/>
    <w:rsid w:val="004C7D08"/>
    <w:rsid w:val="004C7D18"/>
    <w:rsid w:val="004D23BC"/>
    <w:rsid w:val="004D34F5"/>
    <w:rsid w:val="004D6ED0"/>
    <w:rsid w:val="004E2408"/>
    <w:rsid w:val="004E35CC"/>
    <w:rsid w:val="004F518D"/>
    <w:rsid w:val="004F718D"/>
    <w:rsid w:val="00506481"/>
    <w:rsid w:val="00516499"/>
    <w:rsid w:val="0052116E"/>
    <w:rsid w:val="00532857"/>
    <w:rsid w:val="005355EC"/>
    <w:rsid w:val="00535D3E"/>
    <w:rsid w:val="00537146"/>
    <w:rsid w:val="0054005C"/>
    <w:rsid w:val="00540753"/>
    <w:rsid w:val="00541044"/>
    <w:rsid w:val="0054206F"/>
    <w:rsid w:val="00542C06"/>
    <w:rsid w:val="0055000D"/>
    <w:rsid w:val="00550E31"/>
    <w:rsid w:val="00553ABD"/>
    <w:rsid w:val="00563C1A"/>
    <w:rsid w:val="00571A8A"/>
    <w:rsid w:val="005740F3"/>
    <w:rsid w:val="00574CAC"/>
    <w:rsid w:val="005779C3"/>
    <w:rsid w:val="00593809"/>
    <w:rsid w:val="005B6A71"/>
    <w:rsid w:val="005C2482"/>
    <w:rsid w:val="005D0DE6"/>
    <w:rsid w:val="005D1073"/>
    <w:rsid w:val="005E4EA5"/>
    <w:rsid w:val="006029A3"/>
    <w:rsid w:val="00605540"/>
    <w:rsid w:val="006145B6"/>
    <w:rsid w:val="00615CB4"/>
    <w:rsid w:val="00617DE7"/>
    <w:rsid w:val="00620FBB"/>
    <w:rsid w:val="0062152B"/>
    <w:rsid w:val="00623047"/>
    <w:rsid w:val="00624C04"/>
    <w:rsid w:val="00630410"/>
    <w:rsid w:val="00633CCC"/>
    <w:rsid w:val="006363ED"/>
    <w:rsid w:val="006364D4"/>
    <w:rsid w:val="0064445E"/>
    <w:rsid w:val="0065062B"/>
    <w:rsid w:val="0065318E"/>
    <w:rsid w:val="00653308"/>
    <w:rsid w:val="0067723D"/>
    <w:rsid w:val="006916C5"/>
    <w:rsid w:val="006A1B68"/>
    <w:rsid w:val="006A20A2"/>
    <w:rsid w:val="006A32F5"/>
    <w:rsid w:val="006B1C56"/>
    <w:rsid w:val="006C6D6A"/>
    <w:rsid w:val="006D5CBC"/>
    <w:rsid w:val="006D763F"/>
    <w:rsid w:val="006E3E48"/>
    <w:rsid w:val="006F068D"/>
    <w:rsid w:val="006F16A9"/>
    <w:rsid w:val="006F4333"/>
    <w:rsid w:val="00710938"/>
    <w:rsid w:val="00717720"/>
    <w:rsid w:val="00720D87"/>
    <w:rsid w:val="007322FE"/>
    <w:rsid w:val="00742668"/>
    <w:rsid w:val="00743053"/>
    <w:rsid w:val="0074451D"/>
    <w:rsid w:val="00750362"/>
    <w:rsid w:val="0075267D"/>
    <w:rsid w:val="0076140F"/>
    <w:rsid w:val="007728DC"/>
    <w:rsid w:val="0077408A"/>
    <w:rsid w:val="007746D5"/>
    <w:rsid w:val="00775C9E"/>
    <w:rsid w:val="00777C22"/>
    <w:rsid w:val="00794B2D"/>
    <w:rsid w:val="00794BF3"/>
    <w:rsid w:val="0079620C"/>
    <w:rsid w:val="007A0BCE"/>
    <w:rsid w:val="007A71C1"/>
    <w:rsid w:val="007A7B5F"/>
    <w:rsid w:val="007C17AA"/>
    <w:rsid w:val="007C269D"/>
    <w:rsid w:val="007D1585"/>
    <w:rsid w:val="007D39B7"/>
    <w:rsid w:val="007D4AF2"/>
    <w:rsid w:val="007D656F"/>
    <w:rsid w:val="007E1300"/>
    <w:rsid w:val="007E3CC6"/>
    <w:rsid w:val="007E585C"/>
    <w:rsid w:val="007E63C1"/>
    <w:rsid w:val="008066BD"/>
    <w:rsid w:val="008071AC"/>
    <w:rsid w:val="008135F1"/>
    <w:rsid w:val="00830CFC"/>
    <w:rsid w:val="00834E99"/>
    <w:rsid w:val="00835B94"/>
    <w:rsid w:val="00840692"/>
    <w:rsid w:val="00845F57"/>
    <w:rsid w:val="0085139E"/>
    <w:rsid w:val="00853D28"/>
    <w:rsid w:val="00860929"/>
    <w:rsid w:val="008641BD"/>
    <w:rsid w:val="00865B80"/>
    <w:rsid w:val="0086778E"/>
    <w:rsid w:val="0088021B"/>
    <w:rsid w:val="0088469D"/>
    <w:rsid w:val="00887872"/>
    <w:rsid w:val="008945A8"/>
    <w:rsid w:val="008A419E"/>
    <w:rsid w:val="008A5980"/>
    <w:rsid w:val="008A757C"/>
    <w:rsid w:val="008B3997"/>
    <w:rsid w:val="008D27E6"/>
    <w:rsid w:val="008D2C12"/>
    <w:rsid w:val="008F72E5"/>
    <w:rsid w:val="00901895"/>
    <w:rsid w:val="00902F7B"/>
    <w:rsid w:val="0090779A"/>
    <w:rsid w:val="00914A5F"/>
    <w:rsid w:val="00915636"/>
    <w:rsid w:val="00932612"/>
    <w:rsid w:val="00935CC0"/>
    <w:rsid w:val="00940E78"/>
    <w:rsid w:val="00946D61"/>
    <w:rsid w:val="0095281A"/>
    <w:rsid w:val="00961610"/>
    <w:rsid w:val="00963833"/>
    <w:rsid w:val="0096413E"/>
    <w:rsid w:val="00983B85"/>
    <w:rsid w:val="00985959"/>
    <w:rsid w:val="00987555"/>
    <w:rsid w:val="009878D4"/>
    <w:rsid w:val="00987C58"/>
    <w:rsid w:val="009931F9"/>
    <w:rsid w:val="009A5C03"/>
    <w:rsid w:val="009A7331"/>
    <w:rsid w:val="009B2AAE"/>
    <w:rsid w:val="009B7EE5"/>
    <w:rsid w:val="009C0AAC"/>
    <w:rsid w:val="009F388A"/>
    <w:rsid w:val="00A1163F"/>
    <w:rsid w:val="00A12C1D"/>
    <w:rsid w:val="00A21C2D"/>
    <w:rsid w:val="00A264F1"/>
    <w:rsid w:val="00A338D3"/>
    <w:rsid w:val="00A40156"/>
    <w:rsid w:val="00A4024B"/>
    <w:rsid w:val="00A44412"/>
    <w:rsid w:val="00A560AF"/>
    <w:rsid w:val="00A66B27"/>
    <w:rsid w:val="00A86E10"/>
    <w:rsid w:val="00A8731D"/>
    <w:rsid w:val="00A87EAE"/>
    <w:rsid w:val="00A90A19"/>
    <w:rsid w:val="00A97174"/>
    <w:rsid w:val="00AC25CC"/>
    <w:rsid w:val="00AC41B1"/>
    <w:rsid w:val="00AD5642"/>
    <w:rsid w:val="00AD6F1E"/>
    <w:rsid w:val="00AE4D46"/>
    <w:rsid w:val="00AF2179"/>
    <w:rsid w:val="00AF37E6"/>
    <w:rsid w:val="00AF6B86"/>
    <w:rsid w:val="00B11788"/>
    <w:rsid w:val="00B11E93"/>
    <w:rsid w:val="00B23591"/>
    <w:rsid w:val="00B339B2"/>
    <w:rsid w:val="00B53A35"/>
    <w:rsid w:val="00B578C0"/>
    <w:rsid w:val="00B76DA8"/>
    <w:rsid w:val="00B811DB"/>
    <w:rsid w:val="00B81DF8"/>
    <w:rsid w:val="00B82156"/>
    <w:rsid w:val="00B8538A"/>
    <w:rsid w:val="00B85915"/>
    <w:rsid w:val="00B91F76"/>
    <w:rsid w:val="00B9412F"/>
    <w:rsid w:val="00BA7447"/>
    <w:rsid w:val="00BB0515"/>
    <w:rsid w:val="00BB1B42"/>
    <w:rsid w:val="00BC12E8"/>
    <w:rsid w:val="00BC2439"/>
    <w:rsid w:val="00BF1ADD"/>
    <w:rsid w:val="00BF37FE"/>
    <w:rsid w:val="00C07D43"/>
    <w:rsid w:val="00C11D3B"/>
    <w:rsid w:val="00C275F7"/>
    <w:rsid w:val="00C312AA"/>
    <w:rsid w:val="00C3183F"/>
    <w:rsid w:val="00C34110"/>
    <w:rsid w:val="00C419AB"/>
    <w:rsid w:val="00C51EC9"/>
    <w:rsid w:val="00C54F2B"/>
    <w:rsid w:val="00C65B2D"/>
    <w:rsid w:val="00C66988"/>
    <w:rsid w:val="00C676B3"/>
    <w:rsid w:val="00C67E9F"/>
    <w:rsid w:val="00C71E59"/>
    <w:rsid w:val="00C844D7"/>
    <w:rsid w:val="00C874E2"/>
    <w:rsid w:val="00CA3D82"/>
    <w:rsid w:val="00CA6748"/>
    <w:rsid w:val="00CB2F9F"/>
    <w:rsid w:val="00CC0266"/>
    <w:rsid w:val="00CD0FB6"/>
    <w:rsid w:val="00CD1B68"/>
    <w:rsid w:val="00CD1D2D"/>
    <w:rsid w:val="00CD7DDE"/>
    <w:rsid w:val="00D17ED7"/>
    <w:rsid w:val="00D219E1"/>
    <w:rsid w:val="00D26376"/>
    <w:rsid w:val="00D302C8"/>
    <w:rsid w:val="00D312C5"/>
    <w:rsid w:val="00D331C5"/>
    <w:rsid w:val="00D33A8F"/>
    <w:rsid w:val="00D34984"/>
    <w:rsid w:val="00D3572E"/>
    <w:rsid w:val="00D44D59"/>
    <w:rsid w:val="00D44F56"/>
    <w:rsid w:val="00D518C9"/>
    <w:rsid w:val="00D51CE3"/>
    <w:rsid w:val="00D55501"/>
    <w:rsid w:val="00D76FAD"/>
    <w:rsid w:val="00D9416D"/>
    <w:rsid w:val="00D96126"/>
    <w:rsid w:val="00D96B67"/>
    <w:rsid w:val="00DB1178"/>
    <w:rsid w:val="00DC46BA"/>
    <w:rsid w:val="00DC7D80"/>
    <w:rsid w:val="00DC7F6F"/>
    <w:rsid w:val="00DD2E35"/>
    <w:rsid w:val="00DE0EC0"/>
    <w:rsid w:val="00DE0FC2"/>
    <w:rsid w:val="00DE2558"/>
    <w:rsid w:val="00DF0D44"/>
    <w:rsid w:val="00E0385B"/>
    <w:rsid w:val="00E064CD"/>
    <w:rsid w:val="00E14F0F"/>
    <w:rsid w:val="00E17295"/>
    <w:rsid w:val="00E20A6B"/>
    <w:rsid w:val="00E221DA"/>
    <w:rsid w:val="00E362E6"/>
    <w:rsid w:val="00E40AD6"/>
    <w:rsid w:val="00E46534"/>
    <w:rsid w:val="00E661CB"/>
    <w:rsid w:val="00E91209"/>
    <w:rsid w:val="00EA214F"/>
    <w:rsid w:val="00EA32E6"/>
    <w:rsid w:val="00EA6D3F"/>
    <w:rsid w:val="00EB0776"/>
    <w:rsid w:val="00EB3776"/>
    <w:rsid w:val="00EB47FD"/>
    <w:rsid w:val="00EB7A10"/>
    <w:rsid w:val="00EB7C88"/>
    <w:rsid w:val="00EF1FDC"/>
    <w:rsid w:val="00EF2F5D"/>
    <w:rsid w:val="00F1149C"/>
    <w:rsid w:val="00F158FF"/>
    <w:rsid w:val="00F24D69"/>
    <w:rsid w:val="00F25203"/>
    <w:rsid w:val="00F3146D"/>
    <w:rsid w:val="00F3426E"/>
    <w:rsid w:val="00F371DC"/>
    <w:rsid w:val="00F43510"/>
    <w:rsid w:val="00F43E7E"/>
    <w:rsid w:val="00F46335"/>
    <w:rsid w:val="00F55030"/>
    <w:rsid w:val="00F6428A"/>
    <w:rsid w:val="00F711C5"/>
    <w:rsid w:val="00F71C4A"/>
    <w:rsid w:val="00F81387"/>
    <w:rsid w:val="00F81DF8"/>
    <w:rsid w:val="00F830F6"/>
    <w:rsid w:val="00F836D4"/>
    <w:rsid w:val="00F86259"/>
    <w:rsid w:val="00FA0754"/>
    <w:rsid w:val="00FA4B0C"/>
    <w:rsid w:val="00FA577B"/>
    <w:rsid w:val="00FA7537"/>
    <w:rsid w:val="00FB4201"/>
    <w:rsid w:val="00FB75CF"/>
    <w:rsid w:val="00FC318B"/>
    <w:rsid w:val="00FC75E2"/>
    <w:rsid w:val="00FD02D1"/>
    <w:rsid w:val="00FD13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2E6C"/>
  <w15:docId w15:val="{46C56300-DA12-4162-9AEF-44077B8C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0267"/>
  </w:style>
  <w:style w:type="paragraph" w:styleId="Heading2">
    <w:name w:val="heading 2"/>
    <w:basedOn w:val="Normal"/>
    <w:link w:val="Heading2Char"/>
    <w:uiPriority w:val="9"/>
    <w:qFormat/>
    <w:rsid w:val="00794BF3"/>
    <w:pPr>
      <w:widowControl/>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0267"/>
    <w:pPr>
      <w:ind w:left="733"/>
    </w:pPr>
    <w:rPr>
      <w:rFonts w:ascii="Times New Roman" w:eastAsia="Times New Roman" w:hAnsi="Times New Roman"/>
      <w:sz w:val="24"/>
      <w:szCs w:val="24"/>
    </w:rPr>
  </w:style>
  <w:style w:type="paragraph" w:styleId="ListParagraph">
    <w:name w:val="List Paragraph"/>
    <w:basedOn w:val="Normal"/>
    <w:uiPriority w:val="34"/>
    <w:qFormat/>
    <w:rsid w:val="00130267"/>
  </w:style>
  <w:style w:type="paragraph" w:customStyle="1" w:styleId="TableParagraph">
    <w:name w:val="Table Paragraph"/>
    <w:basedOn w:val="Normal"/>
    <w:uiPriority w:val="1"/>
    <w:qFormat/>
    <w:rsid w:val="00130267"/>
  </w:style>
  <w:style w:type="character" w:styleId="Hyperlink">
    <w:name w:val="Hyperlink"/>
    <w:basedOn w:val="DefaultParagraphFont"/>
    <w:uiPriority w:val="99"/>
    <w:unhideWhenUsed/>
    <w:rsid w:val="00C51EC9"/>
    <w:rPr>
      <w:color w:val="0000FF" w:themeColor="hyperlink"/>
      <w:u w:val="single"/>
    </w:rPr>
  </w:style>
  <w:style w:type="paragraph" w:styleId="BalloonText">
    <w:name w:val="Balloon Text"/>
    <w:basedOn w:val="Normal"/>
    <w:link w:val="BalloonTextChar"/>
    <w:uiPriority w:val="99"/>
    <w:semiHidden/>
    <w:unhideWhenUsed/>
    <w:rsid w:val="00C51EC9"/>
    <w:rPr>
      <w:rFonts w:ascii="Tahoma" w:hAnsi="Tahoma" w:cs="Tahoma"/>
      <w:sz w:val="16"/>
      <w:szCs w:val="16"/>
    </w:rPr>
  </w:style>
  <w:style w:type="character" w:customStyle="1" w:styleId="BalloonTextChar">
    <w:name w:val="Balloon Text Char"/>
    <w:basedOn w:val="DefaultParagraphFont"/>
    <w:link w:val="BalloonText"/>
    <w:uiPriority w:val="99"/>
    <w:semiHidden/>
    <w:rsid w:val="00C51EC9"/>
    <w:rPr>
      <w:rFonts w:ascii="Tahoma" w:hAnsi="Tahoma" w:cs="Tahoma"/>
      <w:sz w:val="16"/>
      <w:szCs w:val="16"/>
    </w:rPr>
  </w:style>
  <w:style w:type="character" w:customStyle="1" w:styleId="Heading2Char">
    <w:name w:val="Heading 2 Char"/>
    <w:basedOn w:val="DefaultParagraphFont"/>
    <w:link w:val="Heading2"/>
    <w:uiPriority w:val="9"/>
    <w:rsid w:val="00794BF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30CFC"/>
  </w:style>
  <w:style w:type="paragraph" w:styleId="Header">
    <w:name w:val="header"/>
    <w:basedOn w:val="Normal"/>
    <w:link w:val="HeaderChar"/>
    <w:uiPriority w:val="99"/>
    <w:unhideWhenUsed/>
    <w:rsid w:val="00C676B3"/>
    <w:pPr>
      <w:tabs>
        <w:tab w:val="center" w:pos="4703"/>
        <w:tab w:val="right" w:pos="9406"/>
      </w:tabs>
    </w:pPr>
  </w:style>
  <w:style w:type="character" w:customStyle="1" w:styleId="HeaderChar">
    <w:name w:val="Header Char"/>
    <w:basedOn w:val="DefaultParagraphFont"/>
    <w:link w:val="Header"/>
    <w:uiPriority w:val="99"/>
    <w:rsid w:val="00C676B3"/>
  </w:style>
  <w:style w:type="paragraph" w:styleId="Footer">
    <w:name w:val="footer"/>
    <w:basedOn w:val="Normal"/>
    <w:link w:val="FooterChar"/>
    <w:uiPriority w:val="99"/>
    <w:unhideWhenUsed/>
    <w:rsid w:val="00C676B3"/>
    <w:pPr>
      <w:tabs>
        <w:tab w:val="center" w:pos="4703"/>
        <w:tab w:val="right" w:pos="9406"/>
      </w:tabs>
    </w:pPr>
  </w:style>
  <w:style w:type="character" w:customStyle="1" w:styleId="FooterChar">
    <w:name w:val="Footer Char"/>
    <w:basedOn w:val="DefaultParagraphFont"/>
    <w:link w:val="Footer"/>
    <w:uiPriority w:val="99"/>
    <w:rsid w:val="00C676B3"/>
  </w:style>
  <w:style w:type="table" w:styleId="TableGrid">
    <w:name w:val="Table Grid"/>
    <w:basedOn w:val="TableNormal"/>
    <w:uiPriority w:val="1"/>
    <w:rsid w:val="00C676B3"/>
    <w:pPr>
      <w:widowControl/>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ject">
    <w:name w:val="Subject"/>
    <w:basedOn w:val="Normal"/>
    <w:next w:val="Normal"/>
    <w:rsid w:val="00EB47FD"/>
    <w:pPr>
      <w:widowControl/>
      <w:spacing w:after="480"/>
      <w:ind w:left="1531" w:hanging="1531"/>
    </w:pPr>
    <w:rPr>
      <w:rFonts w:ascii="Times New Roman" w:eastAsia="Times New Roman" w:hAnsi="Times New Roman" w:cs="Times New Roman"/>
      <w:b/>
      <w:sz w:val="24"/>
      <w:szCs w:val="20"/>
      <w:lang w:val="en-GB"/>
    </w:rPr>
  </w:style>
  <w:style w:type="paragraph" w:styleId="Closing">
    <w:name w:val="Closing"/>
    <w:basedOn w:val="Normal"/>
    <w:next w:val="Signature"/>
    <w:link w:val="ClosingChar"/>
    <w:rsid w:val="00EB47FD"/>
    <w:pPr>
      <w:widowControl/>
      <w:tabs>
        <w:tab w:val="left" w:pos="5103"/>
      </w:tabs>
      <w:spacing w:before="240" w:after="240"/>
      <w:ind w:left="5103"/>
    </w:pPr>
    <w:rPr>
      <w:rFonts w:ascii="Times New Roman" w:eastAsia="Times New Roman" w:hAnsi="Times New Roman" w:cs="Times New Roman"/>
      <w:sz w:val="24"/>
      <w:szCs w:val="20"/>
      <w:lang w:val="en-GB"/>
    </w:rPr>
  </w:style>
  <w:style w:type="character" w:customStyle="1" w:styleId="ClosingChar">
    <w:name w:val="Closing Char"/>
    <w:basedOn w:val="DefaultParagraphFont"/>
    <w:link w:val="Closing"/>
    <w:rsid w:val="00EB47FD"/>
    <w:rPr>
      <w:rFonts w:ascii="Times New Roman" w:eastAsia="Times New Roman" w:hAnsi="Times New Roman" w:cs="Times New Roman"/>
      <w:sz w:val="24"/>
      <w:szCs w:val="20"/>
      <w:lang w:val="en-GB"/>
    </w:rPr>
  </w:style>
  <w:style w:type="paragraph" w:styleId="Signature">
    <w:name w:val="Signature"/>
    <w:basedOn w:val="Normal"/>
    <w:next w:val="Normal"/>
    <w:link w:val="SignatureChar"/>
    <w:rsid w:val="00EB47FD"/>
    <w:pPr>
      <w:widowControl/>
      <w:tabs>
        <w:tab w:val="left" w:pos="5103"/>
      </w:tabs>
      <w:spacing w:before="1200"/>
      <w:ind w:left="5103"/>
      <w:jc w:val="center"/>
    </w:pPr>
    <w:rPr>
      <w:rFonts w:ascii="Times New Roman" w:eastAsia="Times New Roman" w:hAnsi="Times New Roman" w:cs="Times New Roman"/>
      <w:sz w:val="24"/>
      <w:szCs w:val="20"/>
      <w:lang w:val="en-GB"/>
    </w:rPr>
  </w:style>
  <w:style w:type="character" w:customStyle="1" w:styleId="SignatureChar">
    <w:name w:val="Signature Char"/>
    <w:basedOn w:val="DefaultParagraphFont"/>
    <w:link w:val="Signature"/>
    <w:rsid w:val="00EB47FD"/>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EB47FD"/>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B47FD"/>
    <w:rPr>
      <w:rFonts w:ascii="Times New Roman" w:eastAsia="Times New Roman" w:hAnsi="Times New Roman" w:cs="Times New Roman"/>
      <w:sz w:val="20"/>
      <w:szCs w:val="20"/>
      <w:lang w:val="en-GB"/>
    </w:rPr>
  </w:style>
  <w:style w:type="paragraph" w:customStyle="1" w:styleId="ListDash2">
    <w:name w:val="List Dash 2"/>
    <w:basedOn w:val="Normal"/>
    <w:rsid w:val="00EB47FD"/>
    <w:pPr>
      <w:widowControl/>
      <w:numPr>
        <w:numId w:val="2"/>
      </w:numPr>
      <w:spacing w:after="240"/>
      <w:jc w:val="both"/>
    </w:pPr>
    <w:rPr>
      <w:rFonts w:ascii="Times New Roman" w:eastAsia="Times New Roman" w:hAnsi="Times New Roman" w:cs="Times New Roman"/>
      <w:sz w:val="24"/>
      <w:szCs w:val="20"/>
      <w:lang w:val="en-GB"/>
    </w:rPr>
  </w:style>
  <w:style w:type="character" w:styleId="FootnoteReference">
    <w:name w:val="footnote reference"/>
    <w:rsid w:val="00EB47FD"/>
    <w:rPr>
      <w:vertAlign w:val="superscript"/>
    </w:rPr>
  </w:style>
  <w:style w:type="paragraph" w:customStyle="1" w:styleId="Text1">
    <w:name w:val="Text 1"/>
    <w:basedOn w:val="Normal"/>
    <w:rsid w:val="00E46534"/>
    <w:pPr>
      <w:widowControl/>
      <w:suppressAutoHyphens/>
      <w:spacing w:after="240"/>
      <w:ind w:left="482"/>
      <w:jc w:val="both"/>
    </w:pPr>
    <w:rPr>
      <w:rFonts w:ascii="Times New Roman" w:eastAsia="Times New Roman" w:hAnsi="Times New Roman" w:cs="Times New Roman"/>
      <w:sz w:val="24"/>
      <w:szCs w:val="20"/>
      <w:lang w:val="en-GB" w:eastAsia="zh-CN"/>
    </w:rPr>
  </w:style>
  <w:style w:type="character" w:styleId="Emphasis">
    <w:name w:val="Emphasis"/>
    <w:basedOn w:val="DefaultParagraphFont"/>
    <w:uiPriority w:val="20"/>
    <w:qFormat/>
    <w:rsid w:val="000235CE"/>
    <w:rPr>
      <w:i/>
      <w:iCs/>
    </w:rPr>
  </w:style>
  <w:style w:type="paragraph" w:styleId="NormalWeb">
    <w:name w:val="Normal (Web)"/>
    <w:basedOn w:val="Normal"/>
    <w:uiPriority w:val="99"/>
    <w:unhideWhenUsed/>
    <w:rsid w:val="00A12C1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12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6510">
      <w:bodyDiv w:val="1"/>
      <w:marLeft w:val="0"/>
      <w:marRight w:val="0"/>
      <w:marTop w:val="0"/>
      <w:marBottom w:val="0"/>
      <w:divBdr>
        <w:top w:val="none" w:sz="0" w:space="0" w:color="auto"/>
        <w:left w:val="none" w:sz="0" w:space="0" w:color="auto"/>
        <w:bottom w:val="none" w:sz="0" w:space="0" w:color="auto"/>
        <w:right w:val="none" w:sz="0" w:space="0" w:color="auto"/>
      </w:divBdr>
    </w:div>
    <w:div w:id="384717975">
      <w:bodyDiv w:val="1"/>
      <w:marLeft w:val="0"/>
      <w:marRight w:val="0"/>
      <w:marTop w:val="0"/>
      <w:marBottom w:val="0"/>
      <w:divBdr>
        <w:top w:val="none" w:sz="0" w:space="0" w:color="auto"/>
        <w:left w:val="none" w:sz="0" w:space="0" w:color="auto"/>
        <w:bottom w:val="none" w:sz="0" w:space="0" w:color="auto"/>
        <w:right w:val="none" w:sz="0" w:space="0" w:color="auto"/>
      </w:divBdr>
    </w:div>
    <w:div w:id="1010138726">
      <w:bodyDiv w:val="1"/>
      <w:marLeft w:val="0"/>
      <w:marRight w:val="0"/>
      <w:marTop w:val="0"/>
      <w:marBottom w:val="0"/>
      <w:divBdr>
        <w:top w:val="none" w:sz="0" w:space="0" w:color="auto"/>
        <w:left w:val="none" w:sz="0" w:space="0" w:color="auto"/>
        <w:bottom w:val="none" w:sz="0" w:space="0" w:color="auto"/>
        <w:right w:val="none" w:sz="0" w:space="0" w:color="auto"/>
      </w:divBdr>
    </w:div>
    <w:div w:id="147765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CF1A-5D9A-4E33-9B28-E20DB38F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1451</Words>
  <Characters>8276</Characters>
  <Application>Microsoft Office Word</Application>
  <DocSecurity>0</DocSecurity>
  <Lines>68</Lines>
  <Paragraphs>19</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
      <vt:lpstr/>
      <vt:lpstr/>
    </vt:vector>
  </TitlesOfParts>
  <Company>Hewlett-Packard Company</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Windows User</cp:lastModifiedBy>
  <cp:revision>15</cp:revision>
  <dcterms:created xsi:type="dcterms:W3CDTF">2019-06-06T16:51:00Z</dcterms:created>
  <dcterms:modified xsi:type="dcterms:W3CDTF">2019-06-11T13:56:00Z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Word 2013</vt:lpwstr>
  </property>
  <property fmtid="{D5CDD505-2E9C-101B-9397-08002B2CF9AE}" pid="4" name="LastSaved">
    <vt:filetime>2016-06-02T00:00:00Z</vt:filetime>
  </property>
</Properties>
</file>