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04" w:rsidRPr="00FB7904" w:rsidRDefault="00FB7904" w:rsidP="00FB7904">
      <w:pPr>
        <w:jc w:val="center"/>
        <w:rPr>
          <w:rFonts w:ascii="Cambria" w:hAnsi="Cambria" w:cstheme="majorHAnsi"/>
          <w:b/>
          <w:bCs/>
          <w:sz w:val="28"/>
          <w:szCs w:val="24"/>
        </w:rPr>
      </w:pPr>
      <w:r>
        <w:rPr>
          <w:rFonts w:ascii="Cambria" w:hAnsi="Cambria" w:cstheme="majorHAnsi"/>
          <w:b/>
          <w:bCs/>
          <w:sz w:val="28"/>
          <w:szCs w:val="24"/>
        </w:rPr>
        <w:t xml:space="preserve">ZAKLJUČNE </w:t>
      </w:r>
      <w:r w:rsidRPr="00FB7904">
        <w:rPr>
          <w:rFonts w:ascii="Cambria" w:hAnsi="Cambria" w:cstheme="majorHAnsi"/>
          <w:b/>
          <w:bCs/>
          <w:sz w:val="28"/>
          <w:szCs w:val="24"/>
        </w:rPr>
        <w:t>OCJENE I PREPORUKE</w:t>
      </w:r>
    </w:p>
    <w:p w:rsidR="00E1695C" w:rsidRPr="000E76C0" w:rsidRDefault="00E1695C" w:rsidP="00FB7904">
      <w:pPr>
        <w:rPr>
          <w:rFonts w:ascii="Cambria" w:hAnsi="Cambria" w:cs="Tahoma"/>
          <w:color w:val="C00000"/>
          <w:sz w:val="4"/>
          <w:szCs w:val="4"/>
        </w:rPr>
      </w:pPr>
    </w:p>
    <w:p w:rsidR="00E1695C" w:rsidRPr="000E76C0" w:rsidRDefault="00E1695C" w:rsidP="00E1695C">
      <w:pPr>
        <w:jc w:val="center"/>
        <w:rPr>
          <w:rFonts w:ascii="Cambria" w:hAnsi="Cambria"/>
          <w:b/>
          <w:bCs/>
          <w:color w:val="FF0000"/>
          <w:sz w:val="6"/>
          <w:szCs w:val="6"/>
          <w:u w:val="single"/>
        </w:rPr>
      </w:pPr>
    </w:p>
    <w:p w:rsidR="00FB7904" w:rsidRPr="00FB7904" w:rsidRDefault="00FB7904" w:rsidP="00FB7904">
      <w:pPr>
        <w:jc w:val="both"/>
        <w:rPr>
          <w:rFonts w:ascii="Cambria" w:hAnsi="Cambria" w:cstheme="majorHAnsi"/>
          <w:b/>
          <w:bCs/>
          <w:sz w:val="24"/>
          <w:szCs w:val="24"/>
        </w:rPr>
      </w:pP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Tivat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>, 1-2.02.2019.</w:t>
      </w:r>
    </w:p>
    <w:p w:rsidR="00FB7904" w:rsidRPr="00FB7904" w:rsidRDefault="00FB7904" w:rsidP="00FB7904">
      <w:pPr>
        <w:jc w:val="both"/>
        <w:rPr>
          <w:rFonts w:ascii="Cambria" w:hAnsi="Cambria" w:cstheme="majorHAnsi"/>
          <w:b/>
          <w:bCs/>
          <w:sz w:val="24"/>
          <w:szCs w:val="24"/>
        </w:rPr>
      </w:pPr>
      <w:bookmarkStart w:id="0" w:name="_GoBack"/>
      <w:bookmarkEnd w:id="0"/>
    </w:p>
    <w:p w:rsidR="00FB7904" w:rsidRPr="00FB7904" w:rsidRDefault="00FB7904" w:rsidP="00FB7904">
      <w:pPr>
        <w:ind w:firstLine="720"/>
        <w:jc w:val="both"/>
        <w:rPr>
          <w:rFonts w:ascii="Cambria" w:hAnsi="Cambria" w:cstheme="majorHAnsi"/>
          <w:b/>
          <w:bCs/>
          <w:sz w:val="24"/>
          <w:szCs w:val="24"/>
        </w:rPr>
      </w:pP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Mi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,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učesnici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međunarodne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konferencije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Crnogorske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panevropske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unije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posvećene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UN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agendi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2030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EU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agendi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2025,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održane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u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Tivtu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,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izrazili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smo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svoju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volju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da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podržimo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bolju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komunikaciju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izmedju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svih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zainteresovanih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strana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u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Crnoj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Gori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regiona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,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osnažimo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zajedničke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napore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u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procesu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ostvarivanja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naših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jedinstvenih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razvojnih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integracionih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ciljeva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. 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Kako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bi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podržali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zeleniji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humaniji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razvoj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Crne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Gore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na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putu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ka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punopravnom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članstvu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u EU,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zalažemo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gramStart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se 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za</w:t>
      </w:r>
      <w:proofErr w:type="spellEnd"/>
      <w:proofErr w:type="gram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sledeće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ključne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/>
          <w:bCs/>
          <w:sz w:val="24"/>
          <w:szCs w:val="24"/>
        </w:rPr>
        <w:t>aktivnosti</w:t>
      </w:r>
      <w:proofErr w:type="spellEnd"/>
      <w:r w:rsidRPr="00FB7904">
        <w:rPr>
          <w:rFonts w:ascii="Cambria" w:hAnsi="Cambria" w:cstheme="majorHAnsi"/>
          <w:b/>
          <w:bCs/>
          <w:sz w:val="24"/>
          <w:szCs w:val="24"/>
        </w:rPr>
        <w:t>:</w:t>
      </w:r>
    </w:p>
    <w:p w:rsidR="00FB7904" w:rsidRPr="00FB7904" w:rsidRDefault="00FB7904" w:rsidP="00FB7904">
      <w:pPr>
        <w:jc w:val="both"/>
        <w:rPr>
          <w:rFonts w:ascii="Cambria" w:hAnsi="Cambria" w:cstheme="majorHAnsi"/>
          <w:b/>
          <w:bCs/>
          <w:sz w:val="24"/>
          <w:szCs w:val="24"/>
        </w:rPr>
      </w:pPr>
    </w:p>
    <w:p w:rsidR="00FB7904" w:rsidRPr="00FB7904" w:rsidRDefault="00FB7904" w:rsidP="00FB7904">
      <w:pPr>
        <w:jc w:val="both"/>
        <w:rPr>
          <w:rFonts w:ascii="Cambria" w:hAnsi="Cambria" w:cstheme="majorHAnsi"/>
          <w:bCs/>
          <w:sz w:val="24"/>
          <w:szCs w:val="24"/>
        </w:rPr>
      </w:pPr>
      <w:r w:rsidRPr="00FB7904">
        <w:rPr>
          <w:rFonts w:ascii="Cambria" w:hAnsi="Cambria" w:cstheme="majorHAnsi"/>
          <w:b/>
          <w:bCs/>
          <w:sz w:val="24"/>
          <w:szCs w:val="24"/>
        </w:rPr>
        <w:t xml:space="preserve">KOMPLEMENTARNOST, SINERGIJA I PARTNERSTVO – </w:t>
      </w:r>
      <w:r w:rsidRPr="00FB7904">
        <w:rPr>
          <w:rFonts w:ascii="Cambria" w:hAnsi="Cambria" w:cstheme="majorHAnsi"/>
          <w:bCs/>
          <w:sz w:val="24"/>
          <w:szCs w:val="24"/>
        </w:rPr>
        <w:t xml:space="preserve">UN agenda 2030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EU agenda 2025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međusobno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tijesno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povezane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doprinose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ostvarenju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proofErr w:type="gramStart"/>
      <w:r w:rsidRPr="00FB7904">
        <w:rPr>
          <w:rFonts w:ascii="Cambria" w:hAnsi="Cambria" w:cstheme="majorHAnsi"/>
          <w:bCs/>
          <w:sz w:val="24"/>
          <w:szCs w:val="24"/>
        </w:rPr>
        <w:t>pojedinačnih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odnosno</w:t>
      </w:r>
      <w:proofErr w:type="spellEnd"/>
      <w:proofErr w:type="gram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zajedničkih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ciljeva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.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Neophodno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je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dalje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podsticati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saradnju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institucija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dobru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koordinaciju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politika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,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kako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državnom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lokalnom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nivou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, u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saradnji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međunarodnim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razvojnim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partnerima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,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ali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u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saradnji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civilnim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sektorom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–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kako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bi se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obje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agende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Crne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Gore,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razvojna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integraciona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,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ostvarile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što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prije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u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potpunosti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.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Posebn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važna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ciljna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grupa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partner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jesu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mladi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>.</w:t>
      </w:r>
    </w:p>
    <w:p w:rsidR="00FB7904" w:rsidRPr="00FB7904" w:rsidRDefault="00FB7904" w:rsidP="00FB7904">
      <w:pPr>
        <w:jc w:val="both"/>
        <w:rPr>
          <w:rFonts w:ascii="Cambria" w:hAnsi="Cambria" w:cstheme="majorHAnsi"/>
          <w:b/>
          <w:bCs/>
          <w:sz w:val="24"/>
          <w:szCs w:val="24"/>
        </w:rPr>
      </w:pPr>
    </w:p>
    <w:p w:rsidR="00FB7904" w:rsidRPr="00FB7904" w:rsidRDefault="00FB7904" w:rsidP="00FB7904">
      <w:pPr>
        <w:jc w:val="both"/>
        <w:rPr>
          <w:rFonts w:ascii="Cambria" w:hAnsi="Cambria" w:cstheme="majorHAnsi"/>
          <w:bCs/>
          <w:sz w:val="24"/>
          <w:szCs w:val="24"/>
        </w:rPr>
      </w:pPr>
      <w:r w:rsidRPr="00FB7904">
        <w:rPr>
          <w:rFonts w:ascii="Cambria" w:hAnsi="Cambria" w:cstheme="majorHAnsi"/>
          <w:b/>
          <w:bCs/>
          <w:sz w:val="24"/>
          <w:szCs w:val="24"/>
        </w:rPr>
        <w:t xml:space="preserve">MISLITI GLOBALNO, DJELOVATI LOKALNO –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neophodno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je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obje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agende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dalje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se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fokusirati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,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posebno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uložiti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napore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njihovom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sprovođenju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lokalnom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nivou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,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uz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obezbjeđenje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neophodnog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budžeta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za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planirane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akcije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.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Navedeno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podrazumijeva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integralni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pristup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finansiranju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ciljeva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održivog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razvoja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>.</w:t>
      </w:r>
    </w:p>
    <w:p w:rsidR="00FB7904" w:rsidRPr="00FB7904" w:rsidRDefault="00FB7904" w:rsidP="00FB7904">
      <w:pPr>
        <w:jc w:val="both"/>
        <w:rPr>
          <w:rFonts w:ascii="Cambria" w:hAnsi="Cambria" w:cstheme="majorHAnsi"/>
          <w:b/>
          <w:bCs/>
          <w:sz w:val="24"/>
          <w:szCs w:val="24"/>
        </w:rPr>
      </w:pPr>
    </w:p>
    <w:p w:rsidR="00E1695C" w:rsidRPr="00E1695C" w:rsidRDefault="00FB7904" w:rsidP="00FB7904">
      <w:pPr>
        <w:jc w:val="both"/>
        <w:rPr>
          <w:rFonts w:asciiTheme="majorHAnsi" w:hAnsiTheme="majorHAnsi" w:cstheme="majorHAnsi"/>
          <w:b/>
          <w:sz w:val="32"/>
          <w:szCs w:val="32"/>
          <w:lang w:val="sr-Latn-ME"/>
        </w:rPr>
      </w:pPr>
      <w:r w:rsidRPr="00FB7904">
        <w:rPr>
          <w:rFonts w:ascii="Cambria" w:hAnsi="Cambria" w:cstheme="majorHAnsi"/>
          <w:b/>
          <w:bCs/>
          <w:sz w:val="24"/>
          <w:szCs w:val="24"/>
        </w:rPr>
        <w:t xml:space="preserve">MJERITI PROGRES I JAČATI KAPACITETE –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dodatni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napori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moraju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se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takođe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uložiti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u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procesu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razvoja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indikatora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održivog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razvoja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,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koji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su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ne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samo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indikatori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ostvarivanja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UN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ciljeva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održivog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razvoja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,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već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indikatori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dostizanja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EU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standarda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u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oblastima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zajedničkih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evropskih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politika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.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Navedeni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indikatori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omogućiće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Crnoj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Gori da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pripremi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odgovarajuće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izvještaje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o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sprovedenim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reformama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unutar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UN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EU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agende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,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te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da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bude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prepoznata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u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brojnim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izvještajima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međunarodnih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 xml:space="preserve"> </w:t>
      </w:r>
      <w:proofErr w:type="spellStart"/>
      <w:r w:rsidRPr="00FB7904">
        <w:rPr>
          <w:rFonts w:ascii="Cambria" w:hAnsi="Cambria" w:cstheme="majorHAnsi"/>
          <w:bCs/>
          <w:sz w:val="24"/>
          <w:szCs w:val="24"/>
        </w:rPr>
        <w:t>organizacija</w:t>
      </w:r>
      <w:proofErr w:type="spellEnd"/>
      <w:r w:rsidRPr="00FB7904">
        <w:rPr>
          <w:rFonts w:ascii="Cambria" w:hAnsi="Cambria" w:cstheme="majorHAnsi"/>
          <w:bCs/>
          <w:sz w:val="24"/>
          <w:szCs w:val="24"/>
        </w:rPr>
        <w:t>.</w:t>
      </w:r>
    </w:p>
    <w:sectPr w:rsidR="00E1695C" w:rsidRPr="00E169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A3" w:rsidRDefault="005C7EA3" w:rsidP="00E1695C">
      <w:pPr>
        <w:spacing w:after="0" w:line="240" w:lineRule="auto"/>
      </w:pPr>
      <w:r>
        <w:separator/>
      </w:r>
    </w:p>
  </w:endnote>
  <w:endnote w:type="continuationSeparator" w:id="0">
    <w:p w:rsidR="005C7EA3" w:rsidRDefault="005C7EA3" w:rsidP="00E1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2" w:rsidRDefault="00BC1322" w:rsidP="00BC1322">
    <w:pPr>
      <w:spacing w:after="0"/>
      <w:ind w:right="734"/>
      <w:jc w:val="center"/>
      <w:rPr>
        <w:rFonts w:ascii="Cambria" w:eastAsia="Times New Roman" w:hAnsi="Cambria" w:cs="Times New Roman"/>
        <w:sz w:val="18"/>
        <w:szCs w:val="18"/>
      </w:rPr>
    </w:pPr>
    <w:proofErr w:type="spellStart"/>
    <w:r w:rsidRPr="00DD29B2">
      <w:rPr>
        <w:rFonts w:ascii="Cambria" w:eastAsia="Arial" w:hAnsi="Cambria" w:cs="Times New Roman"/>
        <w:sz w:val="18"/>
        <w:szCs w:val="18"/>
      </w:rPr>
      <w:t>Moskovska</w:t>
    </w:r>
    <w:proofErr w:type="spellEnd"/>
    <w:r w:rsidRPr="00DD29B2">
      <w:rPr>
        <w:rFonts w:ascii="Cambria" w:eastAsia="Arial" w:hAnsi="Cambria" w:cs="Times New Roman"/>
        <w:sz w:val="18"/>
        <w:szCs w:val="18"/>
      </w:rPr>
      <w:t xml:space="preserve"> 89/15, 81000 Podgorica,</w:t>
    </w:r>
    <w:r w:rsidRPr="00DD29B2">
      <w:rPr>
        <w:rFonts w:ascii="Cambria" w:hAnsi="Cambria" w:cs="Times New Roman"/>
        <w:sz w:val="18"/>
        <w:szCs w:val="18"/>
      </w:rPr>
      <w:t xml:space="preserve"> </w:t>
    </w:r>
    <w:proofErr w:type="spellStart"/>
    <w:r w:rsidRPr="00DD29B2">
      <w:rPr>
        <w:rFonts w:ascii="Cambria" w:hAnsi="Cambria" w:cs="Times New Roman"/>
        <w:sz w:val="18"/>
        <w:szCs w:val="18"/>
      </w:rPr>
      <w:t>tel</w:t>
    </w:r>
    <w:proofErr w:type="spellEnd"/>
    <w:r w:rsidRPr="00DD29B2">
      <w:rPr>
        <w:rFonts w:ascii="Cambria" w:hAnsi="Cambria" w:cs="Times New Roman"/>
        <w:sz w:val="18"/>
        <w:szCs w:val="18"/>
      </w:rPr>
      <w:t>: +382 20 510 499</w:t>
    </w:r>
  </w:p>
  <w:p w:rsidR="00BC1322" w:rsidRPr="00BC1322" w:rsidRDefault="00BC1322" w:rsidP="00BC1322">
    <w:pPr>
      <w:spacing w:after="0"/>
      <w:ind w:right="734"/>
      <w:jc w:val="center"/>
      <w:rPr>
        <w:rFonts w:ascii="Cambria" w:eastAsia="Times New Roman" w:hAnsi="Cambria" w:cs="Times New Roman"/>
        <w:sz w:val="18"/>
        <w:szCs w:val="18"/>
      </w:rPr>
    </w:pPr>
    <w:r w:rsidRPr="00DD29B2">
      <w:rPr>
        <w:rFonts w:ascii="Cambria" w:hAnsi="Cambria" w:cs="Times New Roman"/>
        <w:iCs/>
        <w:sz w:val="18"/>
        <w:szCs w:val="18"/>
      </w:rPr>
      <w:t>E-mail: cpaneu1@gmail.com; www.panevropa.me</w:t>
    </w:r>
  </w:p>
  <w:p w:rsidR="00BC1322" w:rsidRDefault="00BC1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A3" w:rsidRDefault="005C7EA3" w:rsidP="00E1695C">
      <w:pPr>
        <w:spacing w:after="0" w:line="240" w:lineRule="auto"/>
      </w:pPr>
      <w:r>
        <w:separator/>
      </w:r>
    </w:p>
  </w:footnote>
  <w:footnote w:type="continuationSeparator" w:id="0">
    <w:p w:rsidR="005C7EA3" w:rsidRDefault="005C7EA3" w:rsidP="00E1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5C" w:rsidRPr="008C1516" w:rsidRDefault="00E1695C" w:rsidP="00E1695C">
    <w:pPr>
      <w:rPr>
        <w:sz w:val="4"/>
        <w:szCs w:val="4"/>
      </w:rPr>
    </w:pPr>
    <w:r w:rsidRPr="008C1516">
      <w:rPr>
        <w:noProof/>
        <w:sz w:val="4"/>
        <w:szCs w:val="4"/>
      </w:rPr>
      <w:drawing>
        <wp:anchor distT="0" distB="0" distL="114300" distR="114300" simplePos="0" relativeHeight="251661312" behindDoc="0" locked="0" layoutInCell="1" allowOverlap="1" wp14:anchorId="47837541" wp14:editId="193627AA">
          <wp:simplePos x="0" y="0"/>
          <wp:positionH relativeFrom="page">
            <wp:posOffset>375285</wp:posOffset>
          </wp:positionH>
          <wp:positionV relativeFrom="paragraph">
            <wp:posOffset>-99060</wp:posOffset>
          </wp:positionV>
          <wp:extent cx="760527" cy="739747"/>
          <wp:effectExtent l="0" t="0" r="190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27" cy="739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A931D3" wp14:editId="10E95049">
              <wp:simplePos x="0" y="0"/>
              <wp:positionH relativeFrom="column">
                <wp:posOffset>123825</wp:posOffset>
              </wp:positionH>
              <wp:positionV relativeFrom="paragraph">
                <wp:posOffset>-120650</wp:posOffset>
              </wp:positionV>
              <wp:extent cx="1952625" cy="27622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95C" w:rsidRPr="00D02BDC" w:rsidRDefault="00E1695C" w:rsidP="00E1695C">
                          <w:pPr>
                            <w:spacing w:before="35"/>
                            <w:ind w:right="-60"/>
                            <w:rPr>
                              <w:rFonts w:asciiTheme="majorHAnsi" w:hAnsiTheme="majorHAnsi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02BDC">
                            <w:rPr>
                              <w:rFonts w:asciiTheme="majorHAnsi" w:hAnsiTheme="majorHAnsi"/>
                              <w:b/>
                              <w:color w:val="003366"/>
                              <w:sz w:val="18"/>
                              <w:szCs w:val="18"/>
                            </w:rPr>
                            <w:t>Crnogorska</w:t>
                          </w:r>
                          <w:proofErr w:type="spellEnd"/>
                          <w:r w:rsidRPr="00D02BDC">
                            <w:rPr>
                              <w:rFonts w:asciiTheme="majorHAnsi" w:hAnsiTheme="majorHAnsi"/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02BDC">
                            <w:rPr>
                              <w:rFonts w:asciiTheme="majorHAnsi" w:hAnsiTheme="majorHAnsi"/>
                              <w:b/>
                              <w:color w:val="003366"/>
                              <w:sz w:val="18"/>
                              <w:szCs w:val="18"/>
                            </w:rPr>
                            <w:t>panevropska</w:t>
                          </w:r>
                          <w:proofErr w:type="spellEnd"/>
                          <w:r w:rsidRPr="00D02BDC">
                            <w:rPr>
                              <w:rFonts w:asciiTheme="majorHAnsi" w:hAnsiTheme="majorHAnsi"/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02BDC">
                            <w:rPr>
                              <w:rFonts w:asciiTheme="majorHAnsi" w:hAnsiTheme="majorHAnsi"/>
                              <w:b/>
                              <w:color w:val="003366"/>
                              <w:sz w:val="18"/>
                              <w:szCs w:val="18"/>
                            </w:rPr>
                            <w:t>unija</w:t>
                          </w:r>
                          <w:proofErr w:type="spellEnd"/>
                        </w:p>
                        <w:p w:rsidR="00E1695C" w:rsidRPr="00D02BDC" w:rsidRDefault="00E1695C" w:rsidP="00E1695C">
                          <w:pPr>
                            <w:ind w:right="-60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31D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.75pt;margin-top:-9.5pt;width:153.7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" stroked="f">
              <v:textbox>
                <w:txbxContent>
                  <w:p w:rsidR="00E1695C" w:rsidRPr="00D02BDC" w:rsidRDefault="00E1695C" w:rsidP="00E1695C">
                    <w:pPr>
                      <w:spacing w:before="35"/>
                      <w:ind w:right="-60"/>
                      <w:rPr>
                        <w:rFonts w:asciiTheme="majorHAnsi" w:hAnsiTheme="majorHAnsi"/>
                        <w:b/>
                        <w:color w:val="003366"/>
                        <w:sz w:val="18"/>
                        <w:szCs w:val="18"/>
                      </w:rPr>
                    </w:pPr>
                    <w:proofErr w:type="spellStart"/>
                    <w:r w:rsidRPr="00D02BDC">
                      <w:rPr>
                        <w:rFonts w:asciiTheme="majorHAnsi" w:hAnsiTheme="majorHAnsi"/>
                        <w:b/>
                        <w:color w:val="003366"/>
                        <w:sz w:val="18"/>
                        <w:szCs w:val="18"/>
                      </w:rPr>
                      <w:t>Crnogorska</w:t>
                    </w:r>
                    <w:proofErr w:type="spellEnd"/>
                    <w:r w:rsidRPr="00D02BDC">
                      <w:rPr>
                        <w:rFonts w:asciiTheme="majorHAnsi" w:hAnsiTheme="majorHAnsi"/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02BDC">
                      <w:rPr>
                        <w:rFonts w:asciiTheme="majorHAnsi" w:hAnsiTheme="majorHAnsi"/>
                        <w:b/>
                        <w:color w:val="003366"/>
                        <w:sz w:val="18"/>
                        <w:szCs w:val="18"/>
                      </w:rPr>
                      <w:t>panevropska</w:t>
                    </w:r>
                    <w:proofErr w:type="spellEnd"/>
                    <w:r w:rsidRPr="00D02BDC">
                      <w:rPr>
                        <w:rFonts w:asciiTheme="majorHAnsi" w:hAnsiTheme="majorHAnsi"/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02BDC">
                      <w:rPr>
                        <w:rFonts w:asciiTheme="majorHAnsi" w:hAnsiTheme="majorHAnsi"/>
                        <w:b/>
                        <w:color w:val="003366"/>
                        <w:sz w:val="18"/>
                        <w:szCs w:val="18"/>
                      </w:rPr>
                      <w:t>unija</w:t>
                    </w:r>
                    <w:proofErr w:type="spellEnd"/>
                  </w:p>
                  <w:p w:rsidR="00E1695C" w:rsidRPr="00D02BDC" w:rsidRDefault="00E1695C" w:rsidP="00E1695C">
                    <w:pPr>
                      <w:ind w:right="-60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4002D" wp14:editId="27F77D70">
              <wp:simplePos x="0" y="0"/>
              <wp:positionH relativeFrom="margin">
                <wp:posOffset>121920</wp:posOffset>
              </wp:positionH>
              <wp:positionV relativeFrom="paragraph">
                <wp:posOffset>107315</wp:posOffset>
              </wp:positionV>
              <wp:extent cx="1857375" cy="282575"/>
              <wp:effectExtent l="0" t="0" r="952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95C" w:rsidRPr="00D02BDC" w:rsidRDefault="00E1695C" w:rsidP="00E1695C">
                          <w:pPr>
                            <w:ind w:right="-210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D02BDC">
                            <w:rPr>
                              <w:rFonts w:asciiTheme="majorHAnsi" w:hAnsiTheme="majorHAnsi"/>
                              <w:b/>
                              <w:color w:val="003366"/>
                              <w:sz w:val="18"/>
                              <w:szCs w:val="18"/>
                            </w:rPr>
                            <w:t>Montenegrin Pan-European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4002D" id="Text Box 2" o:spid="_x0000_s1027" type="#_x0000_t202" style="position:absolute;margin-left:9.6pt;margin-top:8.45pt;width:146.25pt;height: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05IQIAACI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" stroked="f">
              <v:textbox>
                <w:txbxContent>
                  <w:p w:rsidR="00E1695C" w:rsidRPr="00D02BDC" w:rsidRDefault="00E1695C" w:rsidP="00E1695C">
                    <w:pPr>
                      <w:ind w:right="-210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D02BDC">
                      <w:rPr>
                        <w:rFonts w:asciiTheme="majorHAnsi" w:hAnsiTheme="majorHAnsi"/>
                        <w:b/>
                        <w:color w:val="003366"/>
                        <w:sz w:val="18"/>
                        <w:szCs w:val="18"/>
                      </w:rPr>
                      <w:t>Montenegrin Pan-European Union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4"/>
        <w:szCs w:val="4"/>
      </w:rPr>
      <w:drawing>
        <wp:anchor distT="0" distB="0" distL="114300" distR="114300" simplePos="0" relativeHeight="251660288" behindDoc="0" locked="0" layoutInCell="1" allowOverlap="1" wp14:anchorId="5D4318CE" wp14:editId="721B8042">
          <wp:simplePos x="0" y="0"/>
          <wp:positionH relativeFrom="column">
            <wp:posOffset>4676775</wp:posOffset>
          </wp:positionH>
          <wp:positionV relativeFrom="paragraph">
            <wp:posOffset>-142875</wp:posOffset>
          </wp:positionV>
          <wp:extent cx="1901825" cy="542925"/>
          <wp:effectExtent l="19050" t="0" r="3175" b="0"/>
          <wp:wrapThrough wrapText="bothSides">
            <wp:wrapPolygon edited="0">
              <wp:start x="-216" y="0"/>
              <wp:lineTo x="-216" y="21221"/>
              <wp:lineTo x="21636" y="21221"/>
              <wp:lineTo x="21636" y="0"/>
              <wp:lineTo x="-216" y="0"/>
            </wp:wrapPolygon>
          </wp:wrapThrough>
          <wp:docPr id="9" name="Picture 1" descr="Image result for co-funded by the european union, Jean Mon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-funded by the european union, Jean Monne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1529839467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598757" wp14:editId="6DA9D14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671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671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95C" w:rsidRPr="00F1149C" w:rsidRDefault="00E1695C" w:rsidP="00E1695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  <w:r w:rsidRPr="00F1149C"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F1149C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1149C">
                                <w:instrText xml:space="preserve"> PAGE    \* MERGEFORMAT </w:instrText>
                              </w:r>
                              <w:r w:rsidRPr="00F1149C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B7904" w:rsidRPr="00FB7904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Pr="00F1149C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598757" id="Rectangle 3" o:spid="_x0000_s1028" style="position:absolute;margin-left:0;margin-top:0;width:27.3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1695C" w:rsidRPr="00F1149C" w:rsidRDefault="00E1695C" w:rsidP="00E1695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 w:rsidRPr="00F1149C"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F1149C">
                          <w:rPr>
                            <w:rFonts w:eastAsiaTheme="minorEastAsia"/>
                          </w:rPr>
                          <w:fldChar w:fldCharType="begin"/>
                        </w:r>
                        <w:r w:rsidRPr="00F1149C">
                          <w:instrText xml:space="preserve"> PAGE    \* MERGEFORMAT </w:instrText>
                        </w:r>
                        <w:r w:rsidRPr="00F1149C">
                          <w:rPr>
                            <w:rFonts w:eastAsiaTheme="minorEastAsia"/>
                          </w:rPr>
                          <w:fldChar w:fldCharType="separate"/>
                        </w:r>
                        <w:r w:rsidR="00FB7904" w:rsidRPr="00FB7904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Pr="00F1149C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E1695C" w:rsidRDefault="00E1695C" w:rsidP="00E1695C">
    <w:r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0D2E32C" wp14:editId="2561D747">
              <wp:simplePos x="0" y="0"/>
              <wp:positionH relativeFrom="margin">
                <wp:posOffset>112395</wp:posOffset>
              </wp:positionH>
              <wp:positionV relativeFrom="paragraph">
                <wp:posOffset>146050</wp:posOffset>
              </wp:positionV>
              <wp:extent cx="2004060" cy="25717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95C" w:rsidRPr="00D02BDC" w:rsidRDefault="00E1695C" w:rsidP="00E1695C">
                          <w:pPr>
                            <w:spacing w:before="35"/>
                            <w:ind w:right="50"/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02BDC"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Unio</w:t>
                          </w:r>
                          <w:proofErr w:type="spellEnd"/>
                          <w:r w:rsidRPr="00D02BDC"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02BDC"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Paneuropaea</w:t>
                          </w:r>
                          <w:proofErr w:type="spellEnd"/>
                          <w:r w:rsidRPr="00D02BDC"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02BDC"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Montis</w:t>
                          </w:r>
                          <w:proofErr w:type="spellEnd"/>
                          <w:r w:rsidRPr="00D02BDC"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02BDC">
                            <w:rPr>
                              <w:rFonts w:asciiTheme="majorHAnsi" w:hAnsiTheme="majorHAnsi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Nigri</w:t>
                          </w:r>
                          <w:proofErr w:type="spellEnd"/>
                        </w:p>
                        <w:p w:rsidR="00E1695C" w:rsidRDefault="00E1695C" w:rsidP="00E1695C">
                          <w:pPr>
                            <w:ind w:right="5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2E32C" id="Text Box 3" o:spid="_x0000_s1029" type="#_x0000_t202" style="position:absolute;margin-left:8.85pt;margin-top:11.5pt;width:157.8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" stroked="f">
              <v:textbox>
                <w:txbxContent>
                  <w:p w:rsidR="00E1695C" w:rsidRPr="00D02BDC" w:rsidRDefault="00E1695C" w:rsidP="00E1695C">
                    <w:pPr>
                      <w:spacing w:before="35"/>
                      <w:ind w:right="50"/>
                      <w:rPr>
                        <w:rFonts w:asciiTheme="majorHAnsi" w:hAnsiTheme="majorHAnsi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proofErr w:type="spellStart"/>
                    <w:r w:rsidRPr="00D02BDC">
                      <w:rPr>
                        <w:rFonts w:asciiTheme="majorHAnsi" w:hAnsiTheme="majorHAnsi"/>
                        <w:b/>
                        <w:i/>
                        <w:color w:val="002060"/>
                        <w:sz w:val="18"/>
                        <w:szCs w:val="18"/>
                      </w:rPr>
                      <w:t>Unio</w:t>
                    </w:r>
                    <w:proofErr w:type="spellEnd"/>
                    <w:r w:rsidRPr="00D02BDC">
                      <w:rPr>
                        <w:rFonts w:asciiTheme="majorHAnsi" w:hAnsiTheme="majorHAnsi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02BDC">
                      <w:rPr>
                        <w:rFonts w:asciiTheme="majorHAnsi" w:hAnsiTheme="majorHAnsi"/>
                        <w:b/>
                        <w:i/>
                        <w:color w:val="002060"/>
                        <w:sz w:val="18"/>
                        <w:szCs w:val="18"/>
                      </w:rPr>
                      <w:t>Paneuropaea</w:t>
                    </w:r>
                    <w:proofErr w:type="spellEnd"/>
                    <w:r w:rsidRPr="00D02BDC">
                      <w:rPr>
                        <w:rFonts w:asciiTheme="majorHAnsi" w:hAnsiTheme="majorHAnsi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02BDC">
                      <w:rPr>
                        <w:rFonts w:asciiTheme="majorHAnsi" w:hAnsiTheme="majorHAnsi"/>
                        <w:b/>
                        <w:i/>
                        <w:color w:val="002060"/>
                        <w:sz w:val="18"/>
                        <w:szCs w:val="18"/>
                      </w:rPr>
                      <w:t>Montis</w:t>
                    </w:r>
                    <w:proofErr w:type="spellEnd"/>
                    <w:r w:rsidRPr="00D02BDC">
                      <w:rPr>
                        <w:rFonts w:asciiTheme="majorHAnsi" w:hAnsiTheme="majorHAnsi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02BDC">
                      <w:rPr>
                        <w:rFonts w:asciiTheme="majorHAnsi" w:hAnsiTheme="majorHAnsi"/>
                        <w:b/>
                        <w:i/>
                        <w:color w:val="002060"/>
                        <w:sz w:val="18"/>
                        <w:szCs w:val="18"/>
                      </w:rPr>
                      <w:t>Nigri</w:t>
                    </w:r>
                    <w:proofErr w:type="spellEnd"/>
                  </w:p>
                  <w:p w:rsidR="00E1695C" w:rsidRDefault="00E1695C" w:rsidP="00E1695C">
                    <w:pPr>
                      <w:ind w:right="5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</w:t>
    </w:r>
    <w:r w:rsidRPr="008832C1">
      <w:rPr>
        <w:noProof/>
      </w:rPr>
      <w:drawing>
        <wp:inline distT="0" distB="0" distL="0" distR="0" wp14:anchorId="358C8C9B" wp14:editId="6BFAF547">
          <wp:extent cx="504825" cy="50482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89"/>
                  <a:stretch>
                    <a:fillRect/>
                  </a:stretch>
                </pic:blipFill>
                <pic:spPr bwMode="auto">
                  <a:xfrm>
                    <a:off x="0" y="0"/>
                    <a:ext cx="506467" cy="506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B7904" w:rsidRPr="00FB7904" w:rsidRDefault="00E1695C" w:rsidP="00E1695C">
    <w:pP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                                   </w:t>
    </w:r>
    <w:proofErr w:type="spellStart"/>
    <w:r w:rsidR="00FB7904">
      <w:rPr>
        <w:rFonts w:asciiTheme="majorHAnsi" w:hAnsiTheme="majorHAnsi"/>
        <w:b/>
        <w:sz w:val="20"/>
        <w:szCs w:val="20"/>
      </w:rPr>
      <w:t>Ministarstvo</w:t>
    </w:r>
    <w:proofErr w:type="spellEnd"/>
    <w:r w:rsidR="00FB7904">
      <w:rPr>
        <w:rFonts w:asciiTheme="majorHAnsi" w:hAnsiTheme="majorHAnsi"/>
        <w:b/>
        <w:sz w:val="20"/>
        <w:szCs w:val="20"/>
      </w:rPr>
      <w:t xml:space="preserve"> </w:t>
    </w:r>
    <w:proofErr w:type="spellStart"/>
    <w:r w:rsidR="00FB7904">
      <w:rPr>
        <w:rFonts w:asciiTheme="majorHAnsi" w:hAnsiTheme="majorHAnsi"/>
        <w:b/>
        <w:sz w:val="20"/>
        <w:szCs w:val="20"/>
      </w:rPr>
      <w:t>javne</w:t>
    </w:r>
    <w:proofErr w:type="spellEnd"/>
    <w:r w:rsidR="00FB7904">
      <w:rPr>
        <w:rFonts w:asciiTheme="majorHAnsi" w:hAnsiTheme="majorHAnsi"/>
        <w:b/>
        <w:sz w:val="20"/>
        <w:szCs w:val="20"/>
      </w:rPr>
      <w:t xml:space="preserve"> </w:t>
    </w:r>
    <w:proofErr w:type="spellStart"/>
    <w:r w:rsidR="00FB7904">
      <w:rPr>
        <w:rFonts w:asciiTheme="majorHAnsi" w:hAnsiTheme="majorHAnsi"/>
        <w:b/>
        <w:sz w:val="20"/>
        <w:szCs w:val="20"/>
      </w:rPr>
      <w:t>uprave</w:t>
    </w:r>
    <w:proofErr w:type="spellEnd"/>
  </w:p>
  <w:p w:rsidR="00E1695C" w:rsidRDefault="00E1695C" w:rsidP="00E1695C"/>
  <w:p w:rsidR="00E1695C" w:rsidRDefault="00E16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7A2"/>
    <w:multiLevelType w:val="hybridMultilevel"/>
    <w:tmpl w:val="0AF46F0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B38C0"/>
    <w:multiLevelType w:val="hybridMultilevel"/>
    <w:tmpl w:val="ECE81FE2"/>
    <w:lvl w:ilvl="0" w:tplc="A0EA9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3"/>
    <w:rsid w:val="000E76C0"/>
    <w:rsid w:val="00283C6A"/>
    <w:rsid w:val="0038668E"/>
    <w:rsid w:val="004E0A0C"/>
    <w:rsid w:val="005C7EA3"/>
    <w:rsid w:val="00895A83"/>
    <w:rsid w:val="00955747"/>
    <w:rsid w:val="00992953"/>
    <w:rsid w:val="00BC1322"/>
    <w:rsid w:val="00CA361A"/>
    <w:rsid w:val="00CD1AE3"/>
    <w:rsid w:val="00E151F1"/>
    <w:rsid w:val="00E1695C"/>
    <w:rsid w:val="00F26471"/>
    <w:rsid w:val="00F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9705"/>
  <w15:chartTrackingRefBased/>
  <w15:docId w15:val="{B4AD1D71-7D66-4220-96BF-CCABDED0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5C"/>
  </w:style>
  <w:style w:type="paragraph" w:styleId="Footer">
    <w:name w:val="footer"/>
    <w:basedOn w:val="Normal"/>
    <w:link w:val="FooterChar"/>
    <w:uiPriority w:val="99"/>
    <w:unhideWhenUsed/>
    <w:rsid w:val="00E1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5C"/>
  </w:style>
  <w:style w:type="paragraph" w:styleId="ListParagraph">
    <w:name w:val="List Paragraph"/>
    <w:basedOn w:val="Normal"/>
    <w:uiPriority w:val="34"/>
    <w:qFormat/>
    <w:rsid w:val="000E76C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2019-02-04T12:49:00Z</dcterms:created>
  <dcterms:modified xsi:type="dcterms:W3CDTF">2019-02-04T12:49:00Z</dcterms:modified>
</cp:coreProperties>
</file>